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8D" w:rsidRDefault="009336CC" w:rsidP="009336CC">
      <w:pPr>
        <w:jc w:val="center"/>
        <w:rPr>
          <w:b/>
          <w:color w:val="1F1F1F"/>
          <w:w w:val="105"/>
          <w:lang w:val="sl-SI"/>
        </w:rPr>
      </w:pPr>
      <w:r w:rsidRPr="00DA334C">
        <w:rPr>
          <w:b/>
          <w:color w:val="1F1F1F"/>
          <w:w w:val="105"/>
          <w:lang w:val="sl-SI"/>
        </w:rPr>
        <w:t>Navodilo za izpolnjevanje obrazca:</w:t>
      </w:r>
    </w:p>
    <w:p w:rsidR="009336CC" w:rsidRPr="00DA334C" w:rsidRDefault="009336CC" w:rsidP="00DA334C">
      <w:pPr>
        <w:pStyle w:val="Naslov1"/>
        <w:spacing w:before="0" w:line="360" w:lineRule="auto"/>
        <w:ind w:left="426" w:right="2540" w:hanging="426"/>
        <w:jc w:val="center"/>
        <w:rPr>
          <w:b/>
          <w:sz w:val="22"/>
          <w:szCs w:val="22"/>
          <w:lang w:val="sl-SI"/>
        </w:rPr>
      </w:pPr>
    </w:p>
    <w:p w:rsidR="0062078D" w:rsidRDefault="009336CC" w:rsidP="009336CC">
      <w:pPr>
        <w:pStyle w:val="Telobesedila"/>
        <w:spacing w:line="360" w:lineRule="auto"/>
        <w:ind w:left="0" w:right="355"/>
        <w:jc w:val="both"/>
        <w:rPr>
          <w:color w:val="1F1F1F"/>
          <w:w w:val="110"/>
          <w:sz w:val="22"/>
          <w:szCs w:val="22"/>
          <w:lang w:val="sl-SI"/>
        </w:rPr>
      </w:pPr>
      <w:r w:rsidRPr="00DA334C">
        <w:rPr>
          <w:color w:val="1F1F1F"/>
          <w:w w:val="110"/>
          <w:sz w:val="22"/>
          <w:szCs w:val="22"/>
          <w:lang w:val="sl-SI"/>
        </w:rPr>
        <w:t>Na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prijavni</w:t>
      </w:r>
      <w:r w:rsidRPr="00DA334C">
        <w:rPr>
          <w:color w:val="1F1F1F"/>
          <w:spacing w:val="-27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obrazec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smo</w:t>
      </w:r>
      <w:r w:rsidRPr="00DA334C">
        <w:rPr>
          <w:color w:val="1F1F1F"/>
          <w:spacing w:val="-2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dopisali</w:t>
      </w:r>
      <w:r w:rsidRPr="00DA334C">
        <w:rPr>
          <w:color w:val="1F1F1F"/>
          <w:spacing w:val="-26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dodatni</w:t>
      </w:r>
      <w:r w:rsidRPr="00DA334C">
        <w:rPr>
          <w:color w:val="1F1F1F"/>
          <w:spacing w:val="-27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podatek</w:t>
      </w:r>
      <w:r w:rsidRPr="00DA334C">
        <w:rPr>
          <w:color w:val="1F1F1F"/>
          <w:spacing w:val="-19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kontakt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prijavitelja.</w:t>
      </w:r>
      <w:r w:rsidRPr="00DA334C">
        <w:rPr>
          <w:color w:val="1F1F1F"/>
          <w:spacing w:val="-2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Z</w:t>
      </w:r>
      <w:r w:rsidRPr="00DA334C">
        <w:rPr>
          <w:color w:val="1F1F1F"/>
          <w:spacing w:val="-28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vpisom</w:t>
      </w:r>
      <w:r w:rsidRPr="00DA334C">
        <w:rPr>
          <w:color w:val="1F1F1F"/>
          <w:spacing w:val="-21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telefonske</w:t>
      </w:r>
      <w:r w:rsidRPr="00DA334C">
        <w:rPr>
          <w:color w:val="1F1F1F"/>
          <w:spacing w:val="-1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številke prijavitelj</w:t>
      </w:r>
      <w:r w:rsidRPr="00DA334C">
        <w:rPr>
          <w:color w:val="1F1F1F"/>
          <w:spacing w:val="-21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dovoljuje</w:t>
      </w:r>
      <w:r w:rsidRPr="00DA334C">
        <w:rPr>
          <w:color w:val="1F1F1F"/>
          <w:spacing w:val="-15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uporabo</w:t>
      </w:r>
      <w:r w:rsidRPr="00DA334C">
        <w:rPr>
          <w:color w:val="1F1F1F"/>
          <w:spacing w:val="-11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telefonske</w:t>
      </w:r>
      <w:r w:rsidRPr="00DA334C">
        <w:rPr>
          <w:color w:val="1F1F1F"/>
          <w:spacing w:val="-13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številke</w:t>
      </w:r>
      <w:r w:rsidRPr="00DA334C">
        <w:rPr>
          <w:color w:val="1F1F1F"/>
          <w:spacing w:val="-13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za</w:t>
      </w:r>
      <w:r w:rsidRPr="00DA334C">
        <w:rPr>
          <w:color w:val="1F1F1F"/>
          <w:spacing w:val="-15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potrebe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prijave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škode.</w:t>
      </w:r>
      <w:r w:rsidRPr="00DA334C">
        <w:rPr>
          <w:color w:val="1F1F1F"/>
          <w:spacing w:val="-18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Kontakt</w:t>
      </w:r>
      <w:r w:rsidRPr="00DA334C">
        <w:rPr>
          <w:color w:val="1F1F1F"/>
          <w:spacing w:val="-13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bomo</w:t>
      </w:r>
      <w:r w:rsidRPr="00DA334C">
        <w:rPr>
          <w:color w:val="1F1F1F"/>
          <w:spacing w:val="-2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uporabili zgolj</w:t>
      </w:r>
      <w:r w:rsidRPr="00DA334C">
        <w:rPr>
          <w:color w:val="1F1F1F"/>
          <w:spacing w:val="-14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v</w:t>
      </w:r>
      <w:r w:rsidRPr="00DA334C">
        <w:rPr>
          <w:color w:val="1F1F1F"/>
          <w:spacing w:val="-1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primeru</w:t>
      </w:r>
      <w:r w:rsidRPr="00DA334C">
        <w:rPr>
          <w:color w:val="1F1F1F"/>
          <w:spacing w:val="-1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nepopolnosti</w:t>
      </w:r>
      <w:r w:rsidRPr="00DA334C">
        <w:rPr>
          <w:color w:val="1F1F1F"/>
          <w:spacing w:val="5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ali</w:t>
      </w:r>
      <w:r w:rsidRPr="00DA334C">
        <w:rPr>
          <w:color w:val="1F1F1F"/>
          <w:spacing w:val="-8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nepravilnosti</w:t>
      </w:r>
      <w:r w:rsidRPr="00DA334C">
        <w:rPr>
          <w:color w:val="1F1F1F"/>
          <w:spacing w:val="-5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v</w:t>
      </w:r>
      <w:r w:rsidRPr="00DA334C">
        <w:rPr>
          <w:color w:val="1F1F1F"/>
          <w:spacing w:val="-11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izpolnjenem</w:t>
      </w:r>
      <w:r w:rsidRPr="00DA334C">
        <w:rPr>
          <w:color w:val="1F1F1F"/>
          <w:spacing w:val="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obrazcu.</w:t>
      </w:r>
    </w:p>
    <w:p w:rsidR="009336CC" w:rsidRPr="00E301C0" w:rsidRDefault="009336CC" w:rsidP="009336CC">
      <w:pPr>
        <w:pStyle w:val="Telobesedila"/>
        <w:spacing w:line="360" w:lineRule="auto"/>
        <w:ind w:left="0" w:right="355"/>
        <w:jc w:val="both"/>
        <w:rPr>
          <w:sz w:val="22"/>
          <w:szCs w:val="22"/>
          <w:lang w:val="sl-SI"/>
        </w:rPr>
      </w:pPr>
    </w:p>
    <w:p w:rsidR="0062078D" w:rsidRPr="00E301C0" w:rsidRDefault="009336CC" w:rsidP="009336CC">
      <w:pPr>
        <w:pStyle w:val="Telobesedila"/>
        <w:numPr>
          <w:ilvl w:val="1"/>
          <w:numId w:val="4"/>
        </w:numPr>
        <w:spacing w:line="360" w:lineRule="auto"/>
        <w:ind w:left="709" w:hanging="709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05"/>
          <w:sz w:val="22"/>
          <w:szCs w:val="22"/>
          <w:lang w:val="sl-SI"/>
        </w:rPr>
        <w:t>Vrsta nesreče: SUŠA</w:t>
      </w:r>
    </w:p>
    <w:p w:rsidR="0062078D" w:rsidRPr="00E301C0" w:rsidRDefault="009336CC" w:rsidP="009336CC">
      <w:pPr>
        <w:pStyle w:val="Telobesedila"/>
        <w:numPr>
          <w:ilvl w:val="1"/>
          <w:numId w:val="4"/>
        </w:numPr>
        <w:spacing w:line="360" w:lineRule="auto"/>
        <w:ind w:left="709" w:hanging="709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05"/>
          <w:sz w:val="22"/>
          <w:szCs w:val="22"/>
          <w:lang w:val="sl-SI"/>
        </w:rPr>
        <w:t>Datum nastanka nesreče: lahko datum oddaje prijave</w:t>
      </w:r>
    </w:p>
    <w:p w:rsidR="0062078D" w:rsidRPr="00E301C0" w:rsidRDefault="009336CC" w:rsidP="009336CC">
      <w:pPr>
        <w:pStyle w:val="Odstavekseznama"/>
        <w:numPr>
          <w:ilvl w:val="1"/>
          <w:numId w:val="4"/>
        </w:numPr>
        <w:spacing w:before="0" w:line="360" w:lineRule="auto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Občina</w:t>
      </w:r>
      <w:r w:rsidRPr="00E301C0">
        <w:rPr>
          <w:color w:val="3B3B3B"/>
          <w:w w:val="105"/>
          <w:lang w:val="sl-SI"/>
        </w:rPr>
        <w:t xml:space="preserve">: </w:t>
      </w:r>
      <w:r w:rsidR="00DA334C" w:rsidRPr="00E301C0">
        <w:rPr>
          <w:color w:val="3B3B3B"/>
          <w:w w:val="105"/>
          <w:lang w:val="sl-SI"/>
        </w:rPr>
        <w:t>O</w:t>
      </w:r>
      <w:r w:rsidRPr="00E301C0">
        <w:rPr>
          <w:color w:val="1F1F1F"/>
          <w:w w:val="105"/>
          <w:lang w:val="sl-SI"/>
        </w:rPr>
        <w:t xml:space="preserve">bčina </w:t>
      </w:r>
      <w:r w:rsidR="00DA334C" w:rsidRPr="00E301C0">
        <w:rPr>
          <w:color w:val="1F1F1F"/>
          <w:w w:val="105"/>
          <w:lang w:val="sl-SI"/>
        </w:rPr>
        <w:t>Kanal ob Soči</w:t>
      </w:r>
    </w:p>
    <w:p w:rsidR="0062078D" w:rsidRPr="00E301C0" w:rsidRDefault="009336CC" w:rsidP="009336CC">
      <w:pPr>
        <w:pStyle w:val="Odstavekseznama"/>
        <w:numPr>
          <w:ilvl w:val="1"/>
          <w:numId w:val="4"/>
        </w:numPr>
        <w:spacing w:before="0" w:line="360" w:lineRule="auto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Nosilec KMG-MID: ime in priimek</w:t>
      </w:r>
      <w:r w:rsidRPr="00E301C0">
        <w:rPr>
          <w:color w:val="1F1F1F"/>
          <w:spacing w:val="35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nosilca</w:t>
      </w:r>
    </w:p>
    <w:p w:rsidR="0062078D" w:rsidRPr="00E301C0" w:rsidRDefault="009336CC" w:rsidP="009336CC">
      <w:pPr>
        <w:pStyle w:val="Odstavekseznama"/>
        <w:numPr>
          <w:ilvl w:val="1"/>
          <w:numId w:val="4"/>
        </w:numPr>
        <w:spacing w:before="0" w:line="360" w:lineRule="auto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Davčna številka nosilca</w:t>
      </w:r>
      <w:r w:rsidRPr="00E301C0">
        <w:rPr>
          <w:color w:val="1F1F1F"/>
          <w:spacing w:val="11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KMG-MID</w:t>
      </w:r>
    </w:p>
    <w:p w:rsidR="0062078D" w:rsidRPr="00E301C0" w:rsidRDefault="009336CC" w:rsidP="009336CC">
      <w:pPr>
        <w:pStyle w:val="Odstavekseznama"/>
        <w:numPr>
          <w:ilvl w:val="1"/>
          <w:numId w:val="4"/>
        </w:numPr>
        <w:spacing w:before="0" w:line="360" w:lineRule="auto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10"/>
          <w:lang w:val="sl-SI"/>
        </w:rPr>
        <w:t>Naslov</w:t>
      </w:r>
      <w:r w:rsidRPr="00E301C0">
        <w:rPr>
          <w:color w:val="1F1F1F"/>
          <w:spacing w:val="-4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nosilca:</w:t>
      </w:r>
      <w:r w:rsidRPr="00E301C0">
        <w:rPr>
          <w:color w:val="1F1F1F"/>
          <w:spacing w:val="-10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ulica,</w:t>
      </w:r>
      <w:r w:rsidRPr="00E301C0">
        <w:rPr>
          <w:color w:val="1F1F1F"/>
          <w:spacing w:val="-19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hišna</w:t>
      </w:r>
      <w:r w:rsidRPr="00E301C0">
        <w:rPr>
          <w:color w:val="1F1F1F"/>
          <w:spacing w:val="-6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številka,</w:t>
      </w:r>
      <w:r w:rsidRPr="00E301C0">
        <w:rPr>
          <w:color w:val="1F1F1F"/>
          <w:spacing w:val="-15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poštna</w:t>
      </w:r>
      <w:r w:rsidRPr="00E301C0">
        <w:rPr>
          <w:color w:val="1F1F1F"/>
          <w:spacing w:val="-3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številka,</w:t>
      </w:r>
      <w:r w:rsidRPr="00E301C0">
        <w:rPr>
          <w:color w:val="1F1F1F"/>
          <w:spacing w:val="-10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kraj</w:t>
      </w:r>
    </w:p>
    <w:p w:rsidR="0062078D" w:rsidRPr="00E301C0" w:rsidRDefault="009336CC" w:rsidP="009336CC">
      <w:pPr>
        <w:pStyle w:val="Odstavekseznama"/>
        <w:numPr>
          <w:ilvl w:val="1"/>
          <w:numId w:val="4"/>
        </w:numPr>
        <w:spacing w:before="0" w:line="360" w:lineRule="auto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KMG-MID: številka</w:t>
      </w:r>
      <w:r w:rsidRPr="00E301C0">
        <w:rPr>
          <w:color w:val="1F1F1F"/>
          <w:spacing w:val="3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KMG-MID</w:t>
      </w:r>
    </w:p>
    <w:p w:rsidR="0062078D" w:rsidRPr="00E301C0" w:rsidRDefault="009336CC" w:rsidP="009336CC">
      <w:pPr>
        <w:pStyle w:val="Odstavekseznama"/>
        <w:numPr>
          <w:ilvl w:val="1"/>
          <w:numId w:val="4"/>
        </w:numPr>
        <w:spacing w:before="0" w:line="360" w:lineRule="auto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Transakcijski račun: številka</w:t>
      </w:r>
      <w:r w:rsidRPr="00E301C0">
        <w:rPr>
          <w:color w:val="1F1F1F"/>
          <w:spacing w:val="-10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TRR</w:t>
      </w:r>
    </w:p>
    <w:p w:rsidR="0062078D" w:rsidRPr="00E301C0" w:rsidRDefault="009336CC" w:rsidP="009336CC">
      <w:pPr>
        <w:pStyle w:val="Odstavekseznama"/>
        <w:numPr>
          <w:ilvl w:val="1"/>
          <w:numId w:val="4"/>
        </w:numPr>
        <w:spacing w:before="0" w:line="360" w:lineRule="auto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 xml:space="preserve">Prejel občinska </w:t>
      </w:r>
      <w:r w:rsidRPr="00E301C0">
        <w:rPr>
          <w:color w:val="1F1F1F"/>
          <w:spacing w:val="2"/>
          <w:w w:val="105"/>
          <w:lang w:val="sl-SI"/>
        </w:rPr>
        <w:t>sredstva</w:t>
      </w:r>
      <w:r w:rsidRPr="00E301C0">
        <w:rPr>
          <w:color w:val="3B3B3B"/>
          <w:spacing w:val="2"/>
          <w:w w:val="105"/>
          <w:lang w:val="sl-SI"/>
        </w:rPr>
        <w:t>:</w:t>
      </w:r>
      <w:r w:rsidRPr="00E301C0">
        <w:rPr>
          <w:color w:val="3B3B3B"/>
          <w:spacing w:val="10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Ne</w:t>
      </w:r>
    </w:p>
    <w:p w:rsidR="00DA334C" w:rsidRPr="00E301C0" w:rsidRDefault="00DA334C" w:rsidP="009336CC">
      <w:pPr>
        <w:pStyle w:val="Odstavekseznama"/>
        <w:tabs>
          <w:tab w:val="left" w:pos="490"/>
        </w:tabs>
        <w:spacing w:before="0" w:line="360" w:lineRule="auto"/>
        <w:ind w:left="709" w:hanging="709"/>
        <w:jc w:val="both"/>
        <w:rPr>
          <w:color w:val="1F1F1F"/>
          <w:lang w:val="sl-SI"/>
        </w:rPr>
      </w:pPr>
    </w:p>
    <w:p w:rsidR="00DA334C" w:rsidRPr="00E301C0" w:rsidRDefault="009336CC" w:rsidP="009336CC">
      <w:pPr>
        <w:pStyle w:val="Odstavekseznama"/>
        <w:numPr>
          <w:ilvl w:val="0"/>
          <w:numId w:val="4"/>
        </w:numPr>
        <w:spacing w:before="0" w:line="360" w:lineRule="auto"/>
        <w:ind w:left="709" w:right="144" w:hanging="709"/>
        <w:jc w:val="both"/>
        <w:rPr>
          <w:lang w:val="sl-SI"/>
        </w:rPr>
      </w:pPr>
      <w:r w:rsidRPr="00E301C0">
        <w:rPr>
          <w:color w:val="1F1F1F"/>
          <w:w w:val="105"/>
          <w:lang w:val="sl-SI"/>
        </w:rPr>
        <w:t>Ocena škode: v tabeli obvezno izpolniti naslednje</w:t>
      </w:r>
      <w:r w:rsidR="00DA334C" w:rsidRPr="00E301C0">
        <w:rPr>
          <w:color w:val="1F1F1F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stolpce:</w:t>
      </w:r>
    </w:p>
    <w:p w:rsidR="0062078D" w:rsidRPr="00E301C0" w:rsidRDefault="009336CC" w:rsidP="009336CC">
      <w:pPr>
        <w:pStyle w:val="Odstavekseznama"/>
        <w:tabs>
          <w:tab w:val="left" w:pos="485"/>
        </w:tabs>
        <w:spacing w:before="0" w:line="360" w:lineRule="auto"/>
        <w:ind w:left="426" w:right="144" w:firstLine="283"/>
        <w:jc w:val="both"/>
        <w:rPr>
          <w:lang w:val="sl-SI"/>
        </w:rPr>
      </w:pPr>
      <w:r w:rsidRPr="00E301C0">
        <w:rPr>
          <w:color w:val="1F1F1F"/>
          <w:w w:val="105"/>
          <w:lang w:val="sl-SI"/>
        </w:rPr>
        <w:t>A: številka</w:t>
      </w:r>
      <w:r w:rsidRPr="00E301C0">
        <w:rPr>
          <w:color w:val="1F1F1F"/>
          <w:spacing w:val="-17"/>
          <w:w w:val="105"/>
          <w:lang w:val="sl-SI"/>
        </w:rPr>
        <w:t xml:space="preserve"> </w:t>
      </w:r>
      <w:proofErr w:type="spellStart"/>
      <w:r w:rsidRPr="00E301C0">
        <w:rPr>
          <w:color w:val="1F1F1F"/>
          <w:w w:val="105"/>
          <w:lang w:val="sl-SI"/>
        </w:rPr>
        <w:t>GERKa</w:t>
      </w:r>
      <w:proofErr w:type="spellEnd"/>
    </w:p>
    <w:p w:rsidR="0062078D" w:rsidRPr="00E301C0" w:rsidRDefault="009336CC" w:rsidP="009336CC">
      <w:pPr>
        <w:pStyle w:val="Telobesedila"/>
        <w:spacing w:line="360" w:lineRule="auto"/>
        <w:ind w:left="426" w:firstLine="283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10"/>
          <w:sz w:val="22"/>
          <w:szCs w:val="22"/>
          <w:lang w:val="sl-SI"/>
        </w:rPr>
        <w:t>B: na primer: jabolka, krompir, paradižnik, travinje</w:t>
      </w:r>
      <w:r w:rsidR="00DA334C" w:rsidRPr="00E301C0">
        <w:rPr>
          <w:color w:val="1F1F1F"/>
          <w:w w:val="110"/>
          <w:sz w:val="22"/>
          <w:szCs w:val="22"/>
          <w:lang w:val="sl-SI"/>
        </w:rPr>
        <w:t xml:space="preserve"> …</w:t>
      </w:r>
    </w:p>
    <w:p w:rsidR="0062078D" w:rsidRPr="00E301C0" w:rsidRDefault="009336CC" w:rsidP="009336CC">
      <w:pPr>
        <w:pStyle w:val="Naslov1"/>
        <w:tabs>
          <w:tab w:val="left" w:leader="dot" w:pos="4156"/>
        </w:tabs>
        <w:spacing w:before="0" w:line="360" w:lineRule="auto"/>
        <w:ind w:left="426" w:firstLine="283"/>
        <w:jc w:val="both"/>
        <w:rPr>
          <w:sz w:val="22"/>
          <w:szCs w:val="22"/>
          <w:lang w:val="sl-SI"/>
        </w:rPr>
      </w:pPr>
      <w:r w:rsidRPr="00E301C0">
        <w:rPr>
          <w:color w:val="1F1F1F"/>
          <w:sz w:val="22"/>
          <w:szCs w:val="22"/>
          <w:lang w:val="sl-SI"/>
        </w:rPr>
        <w:t>(NE:</w:t>
      </w:r>
      <w:r w:rsidR="00DA334C" w:rsidRPr="00E301C0">
        <w:rPr>
          <w:color w:val="1F1F1F"/>
          <w:sz w:val="22"/>
          <w:szCs w:val="22"/>
          <w:lang w:val="sl-SI"/>
        </w:rPr>
        <w:t xml:space="preserve"> </w:t>
      </w:r>
      <w:r w:rsidRPr="00E301C0">
        <w:rPr>
          <w:color w:val="1F1F1F"/>
          <w:sz w:val="22"/>
          <w:szCs w:val="22"/>
          <w:lang w:val="sl-SI"/>
        </w:rPr>
        <w:t>zelen</w:t>
      </w:r>
      <w:r w:rsidR="00DA334C" w:rsidRPr="00E301C0">
        <w:rPr>
          <w:color w:val="1F1F1F"/>
          <w:sz w:val="22"/>
          <w:szCs w:val="22"/>
          <w:lang w:val="sl-SI"/>
        </w:rPr>
        <w:t>j</w:t>
      </w:r>
      <w:r w:rsidRPr="00E301C0">
        <w:rPr>
          <w:color w:val="1F1F1F"/>
          <w:spacing w:val="5"/>
          <w:sz w:val="22"/>
          <w:szCs w:val="22"/>
          <w:lang w:val="sl-SI"/>
        </w:rPr>
        <w:t>ava</w:t>
      </w:r>
      <w:r w:rsidRPr="00E301C0">
        <w:rPr>
          <w:color w:val="3B3B3B"/>
          <w:spacing w:val="5"/>
          <w:sz w:val="22"/>
          <w:szCs w:val="22"/>
          <w:lang w:val="sl-SI"/>
        </w:rPr>
        <w:t>,</w:t>
      </w:r>
      <w:r w:rsidRPr="00E301C0">
        <w:rPr>
          <w:color w:val="3B3B3B"/>
          <w:spacing w:val="-11"/>
          <w:sz w:val="22"/>
          <w:szCs w:val="22"/>
          <w:lang w:val="sl-SI"/>
        </w:rPr>
        <w:t xml:space="preserve"> </w:t>
      </w:r>
      <w:r w:rsidRPr="00E301C0">
        <w:rPr>
          <w:color w:val="1F1F1F"/>
          <w:spacing w:val="3"/>
          <w:sz w:val="22"/>
          <w:szCs w:val="22"/>
          <w:lang w:val="sl-SI"/>
        </w:rPr>
        <w:t>sad</w:t>
      </w:r>
      <w:r w:rsidR="00DA334C" w:rsidRPr="00E301C0">
        <w:rPr>
          <w:color w:val="1F1F1F"/>
          <w:spacing w:val="3"/>
          <w:sz w:val="22"/>
          <w:szCs w:val="22"/>
          <w:lang w:val="sl-SI"/>
        </w:rPr>
        <w:t>j</w:t>
      </w:r>
      <w:r w:rsidRPr="00E301C0">
        <w:rPr>
          <w:color w:val="1F1F1F"/>
          <w:spacing w:val="3"/>
          <w:sz w:val="22"/>
          <w:szCs w:val="22"/>
          <w:lang w:val="sl-SI"/>
        </w:rPr>
        <w:t>e</w:t>
      </w:r>
      <w:r w:rsidR="00DA334C" w:rsidRPr="00E301C0">
        <w:rPr>
          <w:color w:val="3B3B3B"/>
          <w:spacing w:val="3"/>
          <w:sz w:val="22"/>
          <w:szCs w:val="22"/>
          <w:lang w:val="sl-SI"/>
        </w:rPr>
        <w:t xml:space="preserve"> …)</w:t>
      </w:r>
    </w:p>
    <w:p w:rsidR="00DA334C" w:rsidRPr="00E301C0" w:rsidRDefault="009336CC" w:rsidP="009336CC">
      <w:pPr>
        <w:pStyle w:val="Telobesedila"/>
        <w:spacing w:line="360" w:lineRule="auto"/>
        <w:ind w:left="426" w:right="6894" w:firstLine="283"/>
        <w:jc w:val="both"/>
        <w:rPr>
          <w:color w:val="1F1F1F"/>
          <w:w w:val="110"/>
          <w:sz w:val="22"/>
          <w:szCs w:val="22"/>
          <w:lang w:val="sl-SI"/>
        </w:rPr>
      </w:pPr>
      <w:r w:rsidRPr="00E301C0">
        <w:rPr>
          <w:color w:val="1F1F1F"/>
          <w:w w:val="110"/>
          <w:sz w:val="22"/>
          <w:szCs w:val="22"/>
          <w:lang w:val="sl-SI"/>
        </w:rPr>
        <w:t>C: se ne izpolnjuje</w:t>
      </w:r>
      <w:bookmarkStart w:id="0" w:name="_GoBack"/>
      <w:bookmarkEnd w:id="0"/>
    </w:p>
    <w:p w:rsidR="0062078D" w:rsidRPr="00E301C0" w:rsidRDefault="009336CC" w:rsidP="009336CC">
      <w:pPr>
        <w:pStyle w:val="Telobesedila"/>
        <w:spacing w:line="360" w:lineRule="auto"/>
        <w:ind w:left="426" w:right="6894" w:firstLine="283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10"/>
          <w:sz w:val="22"/>
          <w:szCs w:val="22"/>
          <w:lang w:val="sl-SI"/>
        </w:rPr>
        <w:t>D: se ne izpolnjuje</w:t>
      </w:r>
    </w:p>
    <w:p w:rsidR="0062078D" w:rsidRPr="00E301C0" w:rsidRDefault="009336CC" w:rsidP="009336CC">
      <w:pPr>
        <w:pStyle w:val="Telobesedila"/>
        <w:spacing w:line="360" w:lineRule="auto"/>
        <w:ind w:left="426" w:firstLine="283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05"/>
          <w:sz w:val="22"/>
          <w:szCs w:val="22"/>
          <w:lang w:val="sl-SI"/>
        </w:rPr>
        <w:t>E: vpiše se odstotek zmanjšanja pridelka</w:t>
      </w:r>
    </w:p>
    <w:p w:rsidR="0062078D" w:rsidRPr="00E301C0" w:rsidRDefault="009336CC" w:rsidP="009336CC">
      <w:pPr>
        <w:pStyle w:val="Telobesedila"/>
        <w:spacing w:line="360" w:lineRule="auto"/>
        <w:ind w:left="709" w:right="115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05"/>
          <w:sz w:val="22"/>
          <w:szCs w:val="22"/>
          <w:lang w:val="sl-SI"/>
        </w:rPr>
        <w:t xml:space="preserve">F: površina poškodovane kulture v arih (v kolikor sta v istem </w:t>
      </w:r>
      <w:proofErr w:type="spellStart"/>
      <w:r w:rsidRPr="00E301C0">
        <w:rPr>
          <w:color w:val="1F1F1F"/>
          <w:w w:val="105"/>
          <w:sz w:val="22"/>
          <w:szCs w:val="22"/>
          <w:lang w:val="sl-SI"/>
        </w:rPr>
        <w:t>GERKu</w:t>
      </w:r>
      <w:proofErr w:type="spellEnd"/>
      <w:r w:rsidRPr="00E301C0">
        <w:rPr>
          <w:color w:val="1F1F1F"/>
          <w:w w:val="105"/>
          <w:sz w:val="22"/>
          <w:szCs w:val="22"/>
          <w:lang w:val="sl-SI"/>
        </w:rPr>
        <w:t xml:space="preserve"> dve kulturi, se vpiše isti GERK za vsako kulturo posebej in pri površini vpiše zgolj površino vpisane kulture, na primer: GERK 123456, 100 ar vpišemo: GERK 123456</w:t>
      </w:r>
      <w:r w:rsidR="00DA334C" w:rsidRPr="00E301C0">
        <w:rPr>
          <w:color w:val="1F1F1F"/>
          <w:w w:val="105"/>
          <w:sz w:val="22"/>
          <w:szCs w:val="22"/>
          <w:lang w:val="sl-SI"/>
        </w:rPr>
        <w:t>,</w:t>
      </w:r>
      <w:r w:rsidRPr="00E301C0">
        <w:rPr>
          <w:color w:val="1F1F1F"/>
          <w:w w:val="105"/>
          <w:sz w:val="22"/>
          <w:szCs w:val="22"/>
          <w:lang w:val="sl-SI"/>
        </w:rPr>
        <w:t xml:space="preserve"> </w:t>
      </w:r>
      <w:r w:rsidR="00DA334C" w:rsidRPr="00E301C0">
        <w:rPr>
          <w:color w:val="1F1F1F"/>
          <w:w w:val="105"/>
          <w:sz w:val="22"/>
          <w:szCs w:val="22"/>
          <w:lang w:val="sl-SI"/>
        </w:rPr>
        <w:t>krompir</w:t>
      </w:r>
      <w:r w:rsidRPr="00E301C0">
        <w:rPr>
          <w:color w:val="1F1F1F"/>
          <w:w w:val="105"/>
          <w:sz w:val="22"/>
          <w:szCs w:val="22"/>
          <w:lang w:val="sl-SI"/>
        </w:rPr>
        <w:t xml:space="preserve"> 30ar; GERK 123456, </w:t>
      </w:r>
      <w:r w:rsidR="00DA334C" w:rsidRPr="00E301C0">
        <w:rPr>
          <w:color w:val="1F1F1F"/>
          <w:w w:val="105"/>
          <w:sz w:val="22"/>
          <w:szCs w:val="22"/>
          <w:lang w:val="sl-SI"/>
        </w:rPr>
        <w:t>koruza</w:t>
      </w:r>
      <w:r w:rsidRPr="00E301C0">
        <w:rPr>
          <w:color w:val="1F1F1F"/>
          <w:w w:val="105"/>
          <w:sz w:val="22"/>
          <w:szCs w:val="22"/>
          <w:lang w:val="sl-SI"/>
        </w:rPr>
        <w:t xml:space="preserve"> 70 ar)</w:t>
      </w:r>
    </w:p>
    <w:p w:rsidR="0062078D" w:rsidRPr="00E301C0" w:rsidRDefault="009336CC" w:rsidP="009336CC">
      <w:pPr>
        <w:pStyle w:val="Telobesedila"/>
        <w:spacing w:line="360" w:lineRule="auto"/>
        <w:ind w:left="709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10"/>
          <w:sz w:val="22"/>
          <w:szCs w:val="22"/>
          <w:lang w:val="sl-SI"/>
        </w:rPr>
        <w:t>G: se ne izpolnjuje</w:t>
      </w:r>
    </w:p>
    <w:p w:rsidR="0062078D" w:rsidRPr="00E301C0" w:rsidRDefault="009336CC" w:rsidP="009336CC">
      <w:pPr>
        <w:pStyle w:val="Telobesedila"/>
        <w:spacing w:line="360" w:lineRule="auto"/>
        <w:ind w:left="709" w:right="3"/>
        <w:jc w:val="both"/>
        <w:rPr>
          <w:color w:val="1F1F1F"/>
          <w:w w:val="110"/>
          <w:sz w:val="22"/>
          <w:szCs w:val="22"/>
          <w:lang w:val="sl-SI"/>
        </w:rPr>
      </w:pPr>
      <w:r w:rsidRPr="00E301C0">
        <w:rPr>
          <w:color w:val="1F1F1F"/>
          <w:w w:val="110"/>
          <w:sz w:val="22"/>
          <w:szCs w:val="22"/>
          <w:lang w:val="sl-SI"/>
        </w:rPr>
        <w:t>H: izpolni številko zavarovalne police tisti prijavitelj, ki ima pridelek zavarovan pri zavarovalnici. če pridelek ni zavarovan, s</w:t>
      </w:r>
      <w:r w:rsidR="00DA334C" w:rsidRPr="00E301C0">
        <w:rPr>
          <w:color w:val="1F1F1F"/>
          <w:w w:val="110"/>
          <w:sz w:val="22"/>
          <w:szCs w:val="22"/>
          <w:lang w:val="sl-SI"/>
        </w:rPr>
        <w:t>e v to polje ne vpisuje ničesar</w:t>
      </w:r>
    </w:p>
    <w:p w:rsidR="00DA334C" w:rsidRPr="00E301C0" w:rsidRDefault="00DA334C" w:rsidP="009336CC">
      <w:pPr>
        <w:pStyle w:val="Telobesedila"/>
        <w:spacing w:line="360" w:lineRule="auto"/>
        <w:ind w:left="426" w:right="3" w:hanging="426"/>
        <w:jc w:val="both"/>
        <w:rPr>
          <w:sz w:val="22"/>
          <w:szCs w:val="22"/>
          <w:lang w:val="sl-SI"/>
        </w:rPr>
      </w:pPr>
    </w:p>
    <w:p w:rsidR="0062078D" w:rsidRPr="00E301C0" w:rsidRDefault="009336CC" w:rsidP="009336CC">
      <w:pPr>
        <w:pStyle w:val="Odstavekseznama"/>
        <w:numPr>
          <w:ilvl w:val="0"/>
          <w:numId w:val="4"/>
        </w:numPr>
        <w:spacing w:before="0" w:line="360" w:lineRule="auto"/>
        <w:ind w:left="709" w:hanging="709"/>
        <w:jc w:val="both"/>
        <w:rPr>
          <w:lang w:val="sl-SI"/>
        </w:rPr>
      </w:pPr>
      <w:r w:rsidRPr="00E301C0">
        <w:rPr>
          <w:color w:val="1F1F1F"/>
          <w:w w:val="105"/>
          <w:lang w:val="sl-SI"/>
        </w:rPr>
        <w:t>Možnosti za kmetijsko dejavnost: se ne</w:t>
      </w:r>
      <w:r w:rsidRPr="00E301C0">
        <w:rPr>
          <w:color w:val="1F1F1F"/>
          <w:spacing w:val="16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izpolnjuje</w:t>
      </w:r>
    </w:p>
    <w:p w:rsidR="0062078D" w:rsidRPr="00E301C0" w:rsidRDefault="0062078D" w:rsidP="009336CC">
      <w:pPr>
        <w:pStyle w:val="Telobesedila"/>
        <w:spacing w:line="360" w:lineRule="auto"/>
        <w:ind w:left="426" w:hanging="426"/>
        <w:jc w:val="both"/>
        <w:rPr>
          <w:sz w:val="22"/>
          <w:szCs w:val="22"/>
          <w:lang w:val="sl-SI"/>
        </w:rPr>
      </w:pPr>
    </w:p>
    <w:p w:rsidR="0062078D" w:rsidRPr="00DA334C" w:rsidRDefault="009336CC" w:rsidP="009336CC">
      <w:pPr>
        <w:pStyle w:val="Telobesedila"/>
        <w:spacing w:line="360" w:lineRule="auto"/>
        <w:ind w:left="0" w:right="50"/>
        <w:jc w:val="both"/>
        <w:rPr>
          <w:sz w:val="22"/>
          <w:szCs w:val="22"/>
          <w:lang w:val="sl-SI"/>
        </w:rPr>
      </w:pPr>
      <w:r w:rsidRPr="00DA334C">
        <w:rPr>
          <w:color w:val="1F1F1F"/>
          <w:w w:val="110"/>
          <w:sz w:val="22"/>
          <w:szCs w:val="22"/>
          <w:lang w:val="sl-SI"/>
        </w:rPr>
        <w:t>Prijavitelj mora prijavo podpisati pod datumom ocene škode ob koncu izpolnjenega obrazca in pod tekstom malo nižje.</w:t>
      </w:r>
    </w:p>
    <w:p w:rsidR="0062078D" w:rsidRDefault="0062078D" w:rsidP="009336CC">
      <w:pPr>
        <w:spacing w:line="360" w:lineRule="auto"/>
        <w:ind w:right="115"/>
        <w:jc w:val="both"/>
        <w:rPr>
          <w:color w:val="1F1F1F"/>
          <w:w w:val="105"/>
          <w:lang w:val="sl-SI"/>
        </w:rPr>
      </w:pPr>
    </w:p>
    <w:p w:rsidR="00DA334C" w:rsidRPr="00DA334C" w:rsidRDefault="00DA334C" w:rsidP="00DA334C">
      <w:pPr>
        <w:spacing w:line="360" w:lineRule="auto"/>
        <w:ind w:left="426" w:right="115" w:hanging="426"/>
        <w:rPr>
          <w:lang w:val="sl-SI"/>
        </w:rPr>
      </w:pPr>
    </w:p>
    <w:sectPr w:rsidR="00DA334C" w:rsidRPr="00DA334C" w:rsidSect="00DA334C">
      <w:type w:val="continuous"/>
      <w:pgSz w:w="11910" w:h="16840"/>
      <w:pgMar w:top="1247" w:right="1134" w:bottom="1247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2F1"/>
    <w:multiLevelType w:val="hybridMultilevel"/>
    <w:tmpl w:val="DC8204D8"/>
    <w:lvl w:ilvl="0" w:tplc="44E8F6BC">
      <w:start w:val="2"/>
      <w:numFmt w:val="decimal"/>
      <w:lvlText w:val="%1."/>
      <w:lvlJc w:val="left"/>
      <w:pPr>
        <w:ind w:left="489" w:hanging="357"/>
        <w:jc w:val="left"/>
      </w:pPr>
      <w:rPr>
        <w:rFonts w:ascii="Arial" w:eastAsia="Arial" w:hAnsi="Arial" w:cs="Arial" w:hint="default"/>
        <w:color w:val="1F1F1F"/>
        <w:spacing w:val="-1"/>
        <w:w w:val="110"/>
        <w:sz w:val="19"/>
        <w:szCs w:val="19"/>
      </w:rPr>
    </w:lvl>
    <w:lvl w:ilvl="1" w:tplc="1694AA78">
      <w:numFmt w:val="bullet"/>
      <w:lvlText w:val="•"/>
      <w:lvlJc w:val="left"/>
      <w:pPr>
        <w:ind w:left="1358" w:hanging="357"/>
      </w:pPr>
      <w:rPr>
        <w:rFonts w:hint="default"/>
      </w:rPr>
    </w:lvl>
    <w:lvl w:ilvl="2" w:tplc="38C2E472">
      <w:numFmt w:val="bullet"/>
      <w:lvlText w:val="•"/>
      <w:lvlJc w:val="left"/>
      <w:pPr>
        <w:ind w:left="2236" w:hanging="357"/>
      </w:pPr>
      <w:rPr>
        <w:rFonts w:hint="default"/>
      </w:rPr>
    </w:lvl>
    <w:lvl w:ilvl="3" w:tplc="8BE07C7A">
      <w:numFmt w:val="bullet"/>
      <w:lvlText w:val="•"/>
      <w:lvlJc w:val="left"/>
      <w:pPr>
        <w:ind w:left="3115" w:hanging="357"/>
      </w:pPr>
      <w:rPr>
        <w:rFonts w:hint="default"/>
      </w:rPr>
    </w:lvl>
    <w:lvl w:ilvl="4" w:tplc="C180E4E0">
      <w:numFmt w:val="bullet"/>
      <w:lvlText w:val="•"/>
      <w:lvlJc w:val="left"/>
      <w:pPr>
        <w:ind w:left="3993" w:hanging="357"/>
      </w:pPr>
      <w:rPr>
        <w:rFonts w:hint="default"/>
      </w:rPr>
    </w:lvl>
    <w:lvl w:ilvl="5" w:tplc="20C8D99E">
      <w:numFmt w:val="bullet"/>
      <w:lvlText w:val="•"/>
      <w:lvlJc w:val="left"/>
      <w:pPr>
        <w:ind w:left="4872" w:hanging="357"/>
      </w:pPr>
      <w:rPr>
        <w:rFonts w:hint="default"/>
      </w:rPr>
    </w:lvl>
    <w:lvl w:ilvl="6" w:tplc="0BC6E92A">
      <w:numFmt w:val="bullet"/>
      <w:lvlText w:val="•"/>
      <w:lvlJc w:val="left"/>
      <w:pPr>
        <w:ind w:left="5750" w:hanging="357"/>
      </w:pPr>
      <w:rPr>
        <w:rFonts w:hint="default"/>
      </w:rPr>
    </w:lvl>
    <w:lvl w:ilvl="7" w:tplc="80385A24">
      <w:numFmt w:val="bullet"/>
      <w:lvlText w:val="•"/>
      <w:lvlJc w:val="left"/>
      <w:pPr>
        <w:ind w:left="6628" w:hanging="357"/>
      </w:pPr>
      <w:rPr>
        <w:rFonts w:hint="default"/>
      </w:rPr>
    </w:lvl>
    <w:lvl w:ilvl="8" w:tplc="6C6E572A">
      <w:numFmt w:val="bullet"/>
      <w:lvlText w:val="•"/>
      <w:lvlJc w:val="left"/>
      <w:pPr>
        <w:ind w:left="7507" w:hanging="357"/>
      </w:pPr>
      <w:rPr>
        <w:rFonts w:hint="default"/>
      </w:rPr>
    </w:lvl>
  </w:abstractNum>
  <w:abstractNum w:abstractNumId="1" w15:restartNumberingAfterBreak="0">
    <w:nsid w:val="1D3A6358"/>
    <w:multiLevelType w:val="multilevel"/>
    <w:tmpl w:val="C098FEA2"/>
    <w:lvl w:ilvl="0">
      <w:start w:val="1"/>
      <w:numFmt w:val="decimal"/>
      <w:lvlText w:val="%1"/>
      <w:lvlJc w:val="left"/>
      <w:pPr>
        <w:ind w:left="484" w:hanging="36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4" w:hanging="363"/>
        <w:jc w:val="left"/>
      </w:pPr>
      <w:rPr>
        <w:rFonts w:hint="default"/>
        <w:spacing w:val="-15"/>
        <w:w w:val="106"/>
      </w:rPr>
    </w:lvl>
    <w:lvl w:ilvl="2">
      <w:numFmt w:val="bullet"/>
      <w:lvlText w:val="•"/>
      <w:lvlJc w:val="left"/>
      <w:pPr>
        <w:ind w:left="2236" w:hanging="363"/>
      </w:pPr>
      <w:rPr>
        <w:rFonts w:hint="default"/>
      </w:rPr>
    </w:lvl>
    <w:lvl w:ilvl="3">
      <w:numFmt w:val="bullet"/>
      <w:lvlText w:val="•"/>
      <w:lvlJc w:val="left"/>
      <w:pPr>
        <w:ind w:left="3115" w:hanging="363"/>
      </w:pPr>
      <w:rPr>
        <w:rFonts w:hint="default"/>
      </w:rPr>
    </w:lvl>
    <w:lvl w:ilvl="4">
      <w:numFmt w:val="bullet"/>
      <w:lvlText w:val="•"/>
      <w:lvlJc w:val="left"/>
      <w:pPr>
        <w:ind w:left="3993" w:hanging="363"/>
      </w:pPr>
      <w:rPr>
        <w:rFonts w:hint="default"/>
      </w:rPr>
    </w:lvl>
    <w:lvl w:ilvl="5">
      <w:numFmt w:val="bullet"/>
      <w:lvlText w:val="•"/>
      <w:lvlJc w:val="left"/>
      <w:pPr>
        <w:ind w:left="4872" w:hanging="363"/>
      </w:pPr>
      <w:rPr>
        <w:rFonts w:hint="default"/>
      </w:rPr>
    </w:lvl>
    <w:lvl w:ilvl="6">
      <w:numFmt w:val="bullet"/>
      <w:lvlText w:val="•"/>
      <w:lvlJc w:val="left"/>
      <w:pPr>
        <w:ind w:left="5750" w:hanging="363"/>
      </w:pPr>
      <w:rPr>
        <w:rFonts w:hint="default"/>
      </w:rPr>
    </w:lvl>
    <w:lvl w:ilvl="7">
      <w:numFmt w:val="bullet"/>
      <w:lvlText w:val="•"/>
      <w:lvlJc w:val="left"/>
      <w:pPr>
        <w:ind w:left="6628" w:hanging="363"/>
      </w:pPr>
      <w:rPr>
        <w:rFonts w:hint="default"/>
      </w:rPr>
    </w:lvl>
    <w:lvl w:ilvl="8">
      <w:numFmt w:val="bullet"/>
      <w:lvlText w:val="•"/>
      <w:lvlJc w:val="left"/>
      <w:pPr>
        <w:ind w:left="7507" w:hanging="363"/>
      </w:pPr>
      <w:rPr>
        <w:rFonts w:hint="default"/>
      </w:rPr>
    </w:lvl>
  </w:abstractNum>
  <w:abstractNum w:abstractNumId="2" w15:restartNumberingAfterBreak="0">
    <w:nsid w:val="3EA865C3"/>
    <w:multiLevelType w:val="multilevel"/>
    <w:tmpl w:val="3D3E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  <w:color w:val="1F1F1F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1F1F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1F1F1F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1F1F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1F1F1F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1F1F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1F1F1F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1F1F"/>
        <w:w w:val="105"/>
      </w:rPr>
    </w:lvl>
  </w:abstractNum>
  <w:abstractNum w:abstractNumId="3" w15:restartNumberingAfterBreak="0">
    <w:nsid w:val="5DB77F87"/>
    <w:multiLevelType w:val="multilevel"/>
    <w:tmpl w:val="C1AA4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F1F1F"/>
        <w:w w:val="105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1F1F1F"/>
        <w:w w:val="105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1F1F"/>
        <w:w w:val="105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1F1F1F"/>
        <w:w w:val="105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1F1F"/>
        <w:w w:val="105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1F1F1F"/>
        <w:w w:val="105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1F1F1F"/>
        <w:w w:val="105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1F1F1F"/>
        <w:w w:val="105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1F1F1F"/>
        <w:w w:val="10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078D"/>
    <w:rsid w:val="0062078D"/>
    <w:rsid w:val="009336CC"/>
    <w:rsid w:val="00DA334C"/>
    <w:rsid w:val="00E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C0D72-756A-48AE-AE0D-502FA485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spacing w:before="74"/>
      <w:ind w:left="483"/>
      <w:outlineLvl w:val="0"/>
    </w:pPr>
    <w:rPr>
      <w:sz w:val="25"/>
      <w:szCs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84"/>
    </w:pPr>
    <w:rPr>
      <w:sz w:val="19"/>
      <w:szCs w:val="19"/>
    </w:rPr>
  </w:style>
  <w:style w:type="paragraph" w:styleId="Odstavekseznama">
    <w:name w:val="List Paragraph"/>
    <w:basedOn w:val="Navaden"/>
    <w:uiPriority w:val="1"/>
    <w:qFormat/>
    <w:pPr>
      <w:spacing w:before="70"/>
      <w:ind w:left="489" w:hanging="368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CA66EF-13A0-4979-A553-0531016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00206B480AC0220817150640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00206B480AC0220817150640</dc:title>
  <dc:creator>zdenka.kompare</dc:creator>
  <cp:lastModifiedBy>Kristina Marinič</cp:lastModifiedBy>
  <cp:revision>3</cp:revision>
  <dcterms:created xsi:type="dcterms:W3CDTF">2022-08-22T08:53:00Z</dcterms:created>
  <dcterms:modified xsi:type="dcterms:W3CDTF">2022-08-22T10:27:00Z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KM_C250i</vt:lpwstr>
  </property>
  <property fmtid="{D5CDD505-2E9C-101B-9397-08002B2CF9AE}" pid="4" name="LastSaved">
    <vt:filetime>2022-08-22T00:00:00Z</vt:filetime>
  </property>
</Properties>
</file>