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33" w:rsidRDefault="00964333" w:rsidP="00964333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1650025" cy="2160000"/>
            <wp:effectExtent l="0" t="0" r="0" b="0"/>
            <wp:docPr id="1" name="Slika 1" descr="09_word_dopi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_word_dopi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8"/>
          <w:szCs w:val="18"/>
        </w:rPr>
        <w:t>I</w:t>
      </w:r>
      <w:r w:rsidRPr="00A72B59">
        <w:rPr>
          <w:rFonts w:ascii="Arial" w:hAnsi="Arial" w:cs="Arial"/>
          <w:bCs/>
          <w:sz w:val="16"/>
          <w:szCs w:val="16"/>
        </w:rPr>
        <w:t>me in priimek vlagatelja oz. naziv pravne osebe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6"/>
          <w:szCs w:val="16"/>
        </w:rPr>
      </w:pP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Naslov oz. sedež podjetja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6"/>
          <w:szCs w:val="16"/>
        </w:rPr>
      </w:pP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………………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Datum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</w:rPr>
      </w:pPr>
    </w:p>
    <w:p w:rsidR="00052050" w:rsidRPr="00A72B59" w:rsidRDefault="00052050" w:rsidP="00A72B59">
      <w:pPr>
        <w:pStyle w:val="Glava"/>
        <w:rPr>
          <w:rFonts w:ascii="Arial" w:hAnsi="Arial" w:cs="Arial"/>
          <w:b/>
        </w:rPr>
      </w:pP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8"/>
          <w:szCs w:val="18"/>
        </w:rPr>
      </w:pPr>
      <w:r w:rsidRPr="00A72B59">
        <w:rPr>
          <w:rFonts w:ascii="Arial" w:hAnsi="Arial" w:cs="Arial"/>
          <w:b/>
          <w:sz w:val="18"/>
          <w:szCs w:val="18"/>
        </w:rPr>
        <w:t>OBČINA KANAL OB SOČI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8"/>
          <w:szCs w:val="18"/>
        </w:rPr>
      </w:pPr>
      <w:r w:rsidRPr="00A72B59">
        <w:rPr>
          <w:rFonts w:ascii="Arial" w:hAnsi="Arial" w:cs="Arial"/>
          <w:b/>
          <w:sz w:val="18"/>
          <w:szCs w:val="18"/>
        </w:rPr>
        <w:t>Trg svobode 23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  <w:sz w:val="18"/>
          <w:szCs w:val="18"/>
        </w:rPr>
      </w:pPr>
      <w:r w:rsidRPr="00A72B59">
        <w:rPr>
          <w:rFonts w:ascii="Arial" w:hAnsi="Arial" w:cs="Arial"/>
          <w:b/>
          <w:sz w:val="18"/>
          <w:szCs w:val="18"/>
        </w:rPr>
        <w:t>5213 KANAL</w:t>
      </w:r>
    </w:p>
    <w:p w:rsidR="00052050" w:rsidRPr="00A72B59" w:rsidRDefault="00052050" w:rsidP="00A72B59">
      <w:pPr>
        <w:pStyle w:val="Glava"/>
        <w:rPr>
          <w:rFonts w:ascii="Arial" w:hAnsi="Arial" w:cs="Arial"/>
          <w:b/>
        </w:rPr>
      </w:pPr>
    </w:p>
    <w:p w:rsidR="00052050" w:rsidRPr="00A72B59" w:rsidRDefault="00052050" w:rsidP="00A72B59">
      <w:pPr>
        <w:pStyle w:val="Glava"/>
        <w:rPr>
          <w:rFonts w:ascii="Arial" w:hAnsi="Arial" w:cs="Arial"/>
          <w:b/>
        </w:rPr>
      </w:pPr>
    </w:p>
    <w:p w:rsidR="00052050" w:rsidRPr="00A72B59" w:rsidRDefault="00052050" w:rsidP="00A72B59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A72B59">
        <w:rPr>
          <w:rFonts w:ascii="Arial" w:hAnsi="Arial" w:cs="Arial"/>
          <w:b/>
          <w:sz w:val="20"/>
          <w:szCs w:val="20"/>
        </w:rPr>
        <w:t xml:space="preserve">POBUDA ZA SPREMEMBO NAMENSKE RABE PROSTORA </w:t>
      </w:r>
    </w:p>
    <w:p w:rsidR="00052050" w:rsidRPr="00A72B59" w:rsidRDefault="00052050" w:rsidP="00A72B59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A72B59">
        <w:rPr>
          <w:rFonts w:ascii="Arial" w:hAnsi="Arial" w:cs="Arial"/>
          <w:b/>
          <w:sz w:val="20"/>
          <w:szCs w:val="20"/>
        </w:rPr>
        <w:t>V PROSTORSKIH AKTIH OBČINE KANAL OB SOČI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ind w:left="2832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 xml:space="preserve">         ……………………………………….........................</w:t>
      </w:r>
    </w:p>
    <w:p w:rsidR="00052050" w:rsidRPr="00A72B59" w:rsidRDefault="00052050" w:rsidP="00A72B59">
      <w:pPr>
        <w:spacing w:after="0"/>
        <w:jc w:val="center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i/>
          <w:sz w:val="16"/>
          <w:szCs w:val="16"/>
        </w:rPr>
        <w:t xml:space="preserve">                                          OZNAKA POBUDE (izpolni občina)</w:t>
      </w:r>
    </w:p>
    <w:p w:rsidR="00052050" w:rsidRPr="00A72B59" w:rsidRDefault="00052050" w:rsidP="00A72B59">
      <w:pPr>
        <w:spacing w:after="0"/>
        <w:ind w:left="3540"/>
        <w:jc w:val="right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1. PODATKI O POBUDNIKU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IME IN PRIIMEK / NAZIV PRAVNE OSEBE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NASLOV / SEDEŽ PODJETJA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POŠTA IN POŠTNA ŠTEVILKA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KONTAKTNI TELEFON, E-POŠTA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 xml:space="preserve">ZASTOPNIK/POOBLAŠČENEC </w:t>
      </w:r>
      <w:r w:rsidRPr="00A72B59">
        <w:rPr>
          <w:rFonts w:ascii="Arial" w:hAnsi="Arial" w:cs="Arial"/>
          <w:bCs/>
          <w:i/>
          <w:sz w:val="16"/>
          <w:szCs w:val="16"/>
        </w:rPr>
        <w:t>(če podaja pobudo v imenu pobudnika)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NASLOV, KONTAKTNI TELEFON, E-POŠTA POOBLAŠČENCA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052050" w:rsidRDefault="00052050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724334" w:rsidRPr="00A72B59" w:rsidRDefault="00724334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 xml:space="preserve">2. PREDLOG SPREMEMBE NAMENSKE RABE PROSTORA 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i/>
          <w:sz w:val="16"/>
          <w:szCs w:val="16"/>
        </w:rPr>
        <w:t>(v primeru, da se predlog spremembe nanaša na več območij zemljišč, ki se medsebojno ne stikajo, se za vsako območje izpolni ločen obrazec)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IZ NESTAVBNEGA V STAVBNO ZEMLJIŠČE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i/>
          <w:sz w:val="16"/>
          <w:szCs w:val="16"/>
        </w:rPr>
        <w:t>(npr. v območja stanovanj, proizvodnih  dejavnosti, itd.),</w:t>
      </w:r>
      <w:r w:rsidRPr="00A72B5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IZ STAVBNEGA V NESTAVBNO ZEMLJIŠČE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i/>
          <w:sz w:val="18"/>
          <w:szCs w:val="18"/>
        </w:rPr>
        <w:t>(</w:t>
      </w:r>
      <w:r w:rsidRPr="00A72B59">
        <w:rPr>
          <w:rFonts w:ascii="Arial" w:hAnsi="Arial" w:cs="Arial"/>
          <w:bCs/>
          <w:i/>
          <w:sz w:val="16"/>
          <w:szCs w:val="16"/>
        </w:rPr>
        <w:t>npr. v kmetijska, gozdna zemljišča, itd.)</w:t>
      </w:r>
      <w:r w:rsidRPr="00A72B5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DRUGO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i/>
          <w:sz w:val="16"/>
          <w:szCs w:val="16"/>
        </w:rPr>
        <w:t>(npr. med stavbnimi zemljišči):</w:t>
      </w:r>
      <w:r w:rsidRPr="00A72B5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 xml:space="preserve">3. OBMOČJE POBUDE 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6064"/>
      </w:tblGrid>
      <w:tr w:rsidR="00052050" w:rsidRPr="00A72B59" w:rsidTr="00AF607E">
        <w:tc>
          <w:tcPr>
            <w:tcW w:w="1654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KATASTRSKA OBČINA (</w:t>
            </w:r>
            <w:proofErr w:type="spellStart"/>
            <w:r w:rsidRPr="00A72B59">
              <w:rPr>
                <w:rFonts w:ascii="Arial" w:hAnsi="Arial" w:cs="Arial"/>
                <w:bCs/>
                <w:sz w:val="16"/>
                <w:szCs w:val="16"/>
              </w:rPr>
              <w:t>k.o</w:t>
            </w:r>
            <w:proofErr w:type="spellEnd"/>
            <w:r w:rsidRPr="00A72B59">
              <w:rPr>
                <w:rFonts w:ascii="Arial" w:hAnsi="Arial" w:cs="Arial"/>
                <w:bCs/>
                <w:sz w:val="16"/>
                <w:szCs w:val="16"/>
              </w:rPr>
              <w:t>.)</w:t>
            </w:r>
          </w:p>
        </w:tc>
        <w:tc>
          <w:tcPr>
            <w:tcW w:w="3346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 xml:space="preserve">PARCELNA ŠTEVILKA </w:t>
            </w: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i/>
                <w:sz w:val="16"/>
                <w:szCs w:val="16"/>
              </w:rPr>
              <w:t>(označi se, ali se sprememba nanaša na celotno parcelo ali na del parcele)</w:t>
            </w: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2050" w:rsidRPr="00A72B59" w:rsidRDefault="00052050" w:rsidP="00A72B5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OCENA VELIKOSTI PREDLAGANE SPREMEMBE NAMENSKE RABE PROSTORA (m2)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A72B59">
        <w:rPr>
          <w:rFonts w:ascii="Arial" w:hAnsi="Arial" w:cs="Arial"/>
          <w:b/>
          <w:bCs/>
          <w:sz w:val="18"/>
          <w:szCs w:val="18"/>
        </w:rPr>
        <w:t xml:space="preserve">4. RABA ZEMLJIŠČA V NARAVI  NA OBMOČJU POBUDE </w:t>
      </w:r>
      <w:r w:rsidRPr="00A72B59">
        <w:rPr>
          <w:rFonts w:ascii="Arial" w:hAnsi="Arial" w:cs="Arial"/>
          <w:bCs/>
          <w:i/>
          <w:sz w:val="16"/>
          <w:szCs w:val="16"/>
        </w:rPr>
        <w:t xml:space="preserve">(opišejo se dejanske razmere na območju pobude, npr. na območju pobude je njiva, strm travnik, že zgrajena stanovanjska hiša, dvorišče, ipd.) 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6064"/>
      </w:tblGrid>
      <w:tr w:rsidR="00052050" w:rsidRPr="00A72B59" w:rsidTr="00AF607E">
        <w:tc>
          <w:tcPr>
            <w:tcW w:w="1654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PARCELNA ŠTEVILKA</w:t>
            </w:r>
          </w:p>
        </w:tc>
        <w:tc>
          <w:tcPr>
            <w:tcW w:w="3346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RABA ZEMLJIŠČA V NARAVI</w:t>
            </w: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NA OBMOČJU POBUDE JE ŽE ZGRAJEN OBJEKT Z VELJAVNIM UPRAVNIM DOVOLJENJEM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i/>
          <w:sz w:val="16"/>
          <w:szCs w:val="16"/>
        </w:rPr>
        <w:t>(označiti, če je)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…………………………………………………………………………………………….………........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 xml:space="preserve">ŠTEVILKA IN DATUM IZDANEGA UPRAVNEGA DOVOLJENJA 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i/>
          <w:sz w:val="16"/>
          <w:szCs w:val="16"/>
        </w:rPr>
        <w:t>(izpolni se le, če je na območju pobude že zgrajen objekt z veljavnim upravnim dovoljenjem)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5. OPIS NAMERAVANEGA POSEGA NA OBMOČJU POBUDE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i/>
          <w:sz w:val="16"/>
          <w:szCs w:val="16"/>
        </w:rPr>
        <w:t>(čim natančneje naj se opišejo nameravani poseg in vzroki za podajo pobude)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52050" w:rsidRPr="00A72B59" w:rsidTr="00AF607E">
        <w:tc>
          <w:tcPr>
            <w:tcW w:w="5000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VRSTA NAMERAVANEGA POSEGA Z OPISOM</w:t>
            </w: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A72B59">
              <w:rPr>
                <w:rFonts w:ascii="Arial" w:hAnsi="Arial" w:cs="Arial"/>
                <w:bCs/>
                <w:i/>
                <w:sz w:val="16"/>
                <w:szCs w:val="16"/>
              </w:rPr>
              <w:t>npr. gradnja hleva za potrebe razvoja obstoječe kmetije, gradnja enostanovanjskih stavb za prodajo na trgu, prestavitev kmetije, postavitev lope za spravilo orodja za potrebe obdelave sadovnjaka, ureditev športnega objekta, itd..)</w:t>
            </w:r>
          </w:p>
        </w:tc>
      </w:tr>
      <w:tr w:rsidR="00052050" w:rsidRPr="00A72B59" w:rsidTr="00AF607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72B59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052050" w:rsidRDefault="00052050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1B03E8" w:rsidRDefault="001B03E8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3E055E" w:rsidRDefault="003E055E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1B03E8" w:rsidRDefault="001B03E8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B03E8" w:rsidRPr="00A72B59" w:rsidTr="00AF607E">
        <w:tc>
          <w:tcPr>
            <w:tcW w:w="5000" w:type="pct"/>
            <w:shd w:val="clear" w:color="auto" w:fill="F2F2F2"/>
          </w:tcPr>
          <w:p w:rsidR="001B03E8" w:rsidRPr="00A72B59" w:rsidRDefault="001B03E8" w:rsidP="001B03E8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PODROBNEJŠI OPIS NAMERAVANEGA POSEGA</w:t>
            </w:r>
          </w:p>
          <w:p w:rsidR="001B03E8" w:rsidRPr="00A72B59" w:rsidRDefault="001B03E8" w:rsidP="001B03E8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A72B5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npr. gradnja stanovanjske stavbe dimenzij 12x10m, višine do 9 m, </w:t>
            </w:r>
            <w:proofErr w:type="spellStart"/>
            <w:r w:rsidRPr="00A72B59">
              <w:rPr>
                <w:rFonts w:ascii="Arial" w:hAnsi="Arial" w:cs="Arial"/>
                <w:bCs/>
                <w:i/>
                <w:sz w:val="16"/>
                <w:szCs w:val="16"/>
              </w:rPr>
              <w:t>etažnosti</w:t>
            </w:r>
            <w:proofErr w:type="spellEnd"/>
            <w:r w:rsidRPr="00A72B5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K+P+M, itd.)</w:t>
            </w:r>
          </w:p>
        </w:tc>
      </w:tr>
      <w:tr w:rsidR="001B03E8" w:rsidRPr="00A72B59" w:rsidTr="00AF607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1B03E8" w:rsidRPr="00A72B59" w:rsidRDefault="001B03E8" w:rsidP="00AF607E">
            <w:pPr>
              <w:spacing w:after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:rsidR="001B03E8" w:rsidRPr="00A72B59" w:rsidRDefault="001B03E8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6. MOŽNOST PRIKLJUČITVE NA KOMUNALNO OPREMO IN DRUGO GOSPODARSKO JAVNO INFRASTRUKTURO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1154"/>
        <w:gridCol w:w="1066"/>
        <w:gridCol w:w="2403"/>
        <w:gridCol w:w="2392"/>
      </w:tblGrid>
      <w:tr w:rsidR="00052050" w:rsidRPr="00A72B59" w:rsidTr="00AF607E">
        <w:tc>
          <w:tcPr>
            <w:tcW w:w="1129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VRSTA INFRASTRUKTURNEGA OMREŽJA</w:t>
            </w:r>
          </w:p>
        </w:tc>
        <w:tc>
          <w:tcPr>
            <w:tcW w:w="637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 xml:space="preserve">DA </w:t>
            </w:r>
          </w:p>
        </w:tc>
        <w:tc>
          <w:tcPr>
            <w:tcW w:w="588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NE</w:t>
            </w:r>
          </w:p>
        </w:tc>
        <w:tc>
          <w:tcPr>
            <w:tcW w:w="1326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ODDALJENOST OD INFRASTRUKTURNEGA</w:t>
            </w:r>
          </w:p>
          <w:p w:rsidR="00052050" w:rsidRPr="00A72B59" w:rsidRDefault="00052050" w:rsidP="00A72B5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OMREŽJA (m)</w:t>
            </w:r>
          </w:p>
        </w:tc>
        <w:tc>
          <w:tcPr>
            <w:tcW w:w="1320" w:type="pct"/>
            <w:shd w:val="clear" w:color="auto" w:fill="F2F2F2"/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2B59">
              <w:rPr>
                <w:rFonts w:ascii="Arial" w:hAnsi="Arial" w:cs="Arial"/>
                <w:bCs/>
                <w:sz w:val="16"/>
                <w:szCs w:val="16"/>
              </w:rPr>
              <w:t>OPOMBA</w:t>
            </w: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>javna cesta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>kanalizacijsko omrežje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>vodovodno omrežje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>elektroenergetsko omrežje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 xml:space="preserve">drugo: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2050" w:rsidRPr="00A72B59" w:rsidTr="00AF607E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t>možnost samooskrbe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</w:r>
            <w:r w:rsidR="00B372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2B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50" w:rsidRPr="00A72B59" w:rsidRDefault="00052050" w:rsidP="00A72B5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i/>
          <w:sz w:val="16"/>
          <w:szCs w:val="16"/>
        </w:rPr>
        <w:t>(označi se možnost neposredne priključitve na komunalno opremo in drugo gospodarsko javno infrastrukturo ter oddaljenost od omrežja. Če priključitev na omrežje iz parcele ni možna, se to vpiše pod opombo)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7. OBVEZNE PRILOGE POBUDNIKA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 xml:space="preserve">GRAFIČNI PRIKAZ OBMOČJAPOBUDE ZA SPREMEMBO NAMENSKE RABE NA ZEMLJIŠKEM KATASTRU </w:t>
      </w:r>
      <w:r w:rsidRPr="00A72B59">
        <w:rPr>
          <w:rFonts w:ascii="Arial" w:hAnsi="Arial" w:cs="Arial"/>
          <w:bCs/>
          <w:i/>
          <w:sz w:val="16"/>
          <w:szCs w:val="16"/>
        </w:rPr>
        <w:t xml:space="preserve">(priloži se izris parcel iz evidence zemljiškega katastra, ki jo vodi Geodetska uprava RS, PISO, </w:t>
      </w:r>
      <w:proofErr w:type="spellStart"/>
      <w:r w:rsidRPr="00A72B59">
        <w:rPr>
          <w:rFonts w:ascii="Arial" w:hAnsi="Arial" w:cs="Arial"/>
          <w:bCs/>
          <w:i/>
          <w:sz w:val="16"/>
          <w:szCs w:val="16"/>
        </w:rPr>
        <w:t>iObčina</w:t>
      </w:r>
      <w:proofErr w:type="spellEnd"/>
      <w:r w:rsidRPr="00A72B59">
        <w:rPr>
          <w:rFonts w:ascii="Arial" w:hAnsi="Arial" w:cs="Arial"/>
          <w:bCs/>
          <w:i/>
          <w:sz w:val="16"/>
          <w:szCs w:val="16"/>
        </w:rPr>
        <w:t>, ipd.)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6"/>
          <w:szCs w:val="16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 xml:space="preserve">DOKAZILO O STVARNI PRAVICI RAZPOLAGANJA Z ZEMLJIŠČI </w:t>
      </w:r>
      <w:r w:rsidRPr="00A72B59">
        <w:rPr>
          <w:rFonts w:ascii="Arial" w:hAnsi="Arial" w:cs="Arial"/>
          <w:bCs/>
          <w:i/>
          <w:sz w:val="16"/>
          <w:szCs w:val="16"/>
        </w:rPr>
        <w:t>(priloži se izpis iz zemljiške knjige ali pooblastilo pobudnika, v kolikor pobudo v njegovem imenu podaja njegov zastopnik/pooblaščenec)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FOTOGRAFIJE OBMOČJA POBUDE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IZPOLNJEN OBRAZEC »UTEMELJENOST POSEGA NA KMETIJSKO ZEMLJIŠČE ZA POTREBE KMETIJE«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(obrazec izpolni javna služba kmetijskega svetovanja in se ga priloži v primeru, ko se pobuda nanaša na poseg v korist kmetije)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8. DRUGE PRILOGE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IDEJNE REŠITVE NAČRTOVANIH POSEGOV NA OBMOČJU POBUDE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color w:val="1A171C"/>
          <w:sz w:val="16"/>
          <w:szCs w:val="16"/>
        </w:rPr>
        <w:t xml:space="preserve">IZDANA </w:t>
      </w:r>
      <w:r w:rsidRPr="00A72B59">
        <w:rPr>
          <w:rFonts w:ascii="Arial" w:hAnsi="Arial" w:cs="Arial"/>
          <w:bCs/>
          <w:sz w:val="16"/>
          <w:szCs w:val="16"/>
        </w:rPr>
        <w:t>UPRAVNA DOVOLJENJA NA OBMOČJU POBUDE ALI DOKAZILO O OBSTOJU OBJEKTA, ZGRAJENEGA PRED LETOM 1967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B59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B372FE">
        <w:rPr>
          <w:rFonts w:ascii="Arial" w:hAnsi="Arial" w:cs="Arial"/>
          <w:bCs/>
          <w:sz w:val="18"/>
          <w:szCs w:val="18"/>
        </w:rPr>
      </w:r>
      <w:r w:rsidR="00B372FE">
        <w:rPr>
          <w:rFonts w:ascii="Arial" w:hAnsi="Arial" w:cs="Arial"/>
          <w:bCs/>
          <w:sz w:val="18"/>
          <w:szCs w:val="18"/>
        </w:rPr>
        <w:fldChar w:fldCharType="separate"/>
      </w:r>
      <w:r w:rsidRPr="00A72B59">
        <w:rPr>
          <w:rFonts w:ascii="Arial" w:hAnsi="Arial" w:cs="Arial"/>
          <w:bCs/>
          <w:sz w:val="18"/>
          <w:szCs w:val="18"/>
        </w:rPr>
        <w:fldChar w:fldCharType="end"/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eastAsia="Arial" w:hAnsi="Arial" w:cs="Arial"/>
          <w:b/>
          <w:color w:val="1A171C"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sz w:val="16"/>
          <w:szCs w:val="16"/>
        </w:rPr>
        <w:t>DRUGO</w:t>
      </w:r>
      <w:r w:rsidRPr="00A72B59">
        <w:rPr>
          <w:rFonts w:ascii="Arial" w:hAnsi="Arial" w:cs="Arial"/>
          <w:bCs/>
          <w:sz w:val="18"/>
          <w:szCs w:val="18"/>
        </w:rPr>
        <w:t xml:space="preserve"> </w:t>
      </w:r>
      <w:r w:rsidRPr="00A72B59">
        <w:rPr>
          <w:rFonts w:ascii="Arial" w:hAnsi="Arial" w:cs="Arial"/>
          <w:bCs/>
          <w:i/>
          <w:sz w:val="16"/>
          <w:szCs w:val="16"/>
        </w:rPr>
        <w:t>(npr. odločba o krčitvi gozda,</w:t>
      </w:r>
      <w:r w:rsidRPr="00A72B5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</w:p>
    <w:p w:rsidR="00052050" w:rsidRPr="00A72B59" w:rsidRDefault="00052050" w:rsidP="00A72B59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A72B59">
        <w:rPr>
          <w:rFonts w:ascii="Arial" w:hAnsi="Arial" w:cs="Arial"/>
          <w:bCs/>
          <w:i/>
          <w:sz w:val="18"/>
          <w:szCs w:val="18"/>
        </w:rPr>
        <w:t>itd.)………………………………………………………………...……………</w:t>
      </w:r>
    </w:p>
    <w:p w:rsidR="00052050" w:rsidRDefault="00052050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A72B59" w:rsidRDefault="00A72B59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A72B59" w:rsidRDefault="00A72B59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724334" w:rsidRDefault="00724334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724334" w:rsidRDefault="00724334" w:rsidP="00A72B59">
      <w:pPr>
        <w:spacing w:after="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724334" w:rsidRDefault="00724334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3E055E" w:rsidRPr="00A72B59" w:rsidRDefault="003E055E" w:rsidP="00A72B59">
      <w:pPr>
        <w:spacing w:after="0"/>
        <w:rPr>
          <w:rFonts w:ascii="Arial" w:hAnsi="Arial" w:cs="Arial"/>
          <w:bCs/>
          <w:sz w:val="18"/>
          <w:szCs w:val="18"/>
        </w:rPr>
      </w:pPr>
    </w:p>
    <w:p w:rsidR="003E055E" w:rsidRDefault="003E055E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9. IZJAVA  POBUDNIKA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Podpisani/a izjavljam, da sem k pobudi priložil/a označene priloge in potrjujem, da so navedeni podatki resnični. Seznanjen/a sem, da bo pobuda obravnavana  pri pripravi sprememb in dopolnitev prostorskega akta in da bom o stališčih in sprejemu prostorskega akta seznanjen/a na način, kot ga določa veljavna prostorska zakonodaja. Seznanjen/a sem, da v kolikor bo pobuda s strani občine ocenjena kot sprejemljiva in vključena v postopek priprave prostorskega akta, to še ne pomeni, da bo uspešno usklajena z nosilci urejanja prostora in upoštevana v sprejetem prostorskem aktu.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10. PLAČILO TAKSE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Na podlagi Odloka o določitvi takse za obravnavanje zasebnih pobud za spremembo namenske rabe prostora in nadomestila stroškov lokacijske preveritve v Občini Kanal ob Soči (Ur. list RS, št. 68/18) se za posamezno</w:t>
      </w:r>
      <w:r w:rsidRPr="00A72B59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A72B59">
        <w:rPr>
          <w:rFonts w:ascii="Arial" w:hAnsi="Arial" w:cs="Arial"/>
          <w:bCs/>
          <w:sz w:val="18"/>
          <w:szCs w:val="18"/>
        </w:rPr>
        <w:t>pobudo za spremembo namenske rabe prostora plača taksa v naslednji  višini: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-</w:t>
      </w:r>
      <w:r w:rsidRPr="00A72B59">
        <w:rPr>
          <w:rFonts w:ascii="Arial" w:hAnsi="Arial" w:cs="Arial"/>
          <w:bCs/>
          <w:sz w:val="18"/>
          <w:szCs w:val="18"/>
        </w:rPr>
        <w:tab/>
        <w:t>za spremembo osnovne namenske rabe prostora  80,00 EUR,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-</w:t>
      </w:r>
      <w:r w:rsidRPr="00A72B59">
        <w:rPr>
          <w:rFonts w:ascii="Arial" w:hAnsi="Arial" w:cs="Arial"/>
          <w:bCs/>
          <w:sz w:val="18"/>
          <w:szCs w:val="18"/>
        </w:rPr>
        <w:tab/>
        <w:t>za spremembo podrobnejše namenske rabe prostora 50,00 EUR.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Taksa se plača na TRR Občine Kanal ob Soči na naslednji način: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Namen plačila:</w:t>
      </w:r>
      <w:r w:rsidRPr="00A72B59">
        <w:rPr>
          <w:rFonts w:ascii="Arial" w:hAnsi="Arial" w:cs="Arial"/>
          <w:bCs/>
          <w:sz w:val="18"/>
          <w:szCs w:val="18"/>
        </w:rPr>
        <w:tab/>
      </w:r>
      <w:r w:rsidRPr="00A72B59">
        <w:rPr>
          <w:rFonts w:ascii="Arial" w:hAnsi="Arial" w:cs="Arial"/>
          <w:bCs/>
          <w:sz w:val="18"/>
          <w:szCs w:val="18"/>
        </w:rPr>
        <w:tab/>
        <w:t>Taksa za pobudo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Koda Namena:</w:t>
      </w:r>
      <w:r w:rsidRPr="00A72B59">
        <w:rPr>
          <w:rFonts w:ascii="Arial" w:hAnsi="Arial" w:cs="Arial"/>
          <w:bCs/>
          <w:sz w:val="18"/>
          <w:szCs w:val="18"/>
        </w:rPr>
        <w:tab/>
      </w:r>
      <w:r w:rsidRPr="00A72B59">
        <w:rPr>
          <w:rFonts w:ascii="Arial" w:hAnsi="Arial" w:cs="Arial"/>
          <w:bCs/>
          <w:sz w:val="18"/>
          <w:szCs w:val="18"/>
        </w:rPr>
        <w:tab/>
        <w:t>OTHR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  <w:u w:val="single"/>
        </w:rPr>
        <w:t>Fizične osebe</w:t>
      </w:r>
      <w:r w:rsidRPr="00A72B59">
        <w:rPr>
          <w:rFonts w:ascii="Arial" w:hAnsi="Arial" w:cs="Arial"/>
          <w:bCs/>
          <w:sz w:val="18"/>
          <w:szCs w:val="18"/>
        </w:rPr>
        <w:t>: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>Podračun:</w:t>
      </w:r>
      <w:r w:rsidRPr="00A72B59">
        <w:rPr>
          <w:rFonts w:ascii="Arial" w:hAnsi="Arial" w:cs="Arial"/>
          <w:noProof/>
          <w:sz w:val="18"/>
          <w:szCs w:val="18"/>
        </w:rPr>
        <w:tab/>
        <w:t>Občinske takse – od fizičnih oseb in zasebnikov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>Številka:</w:t>
      </w:r>
      <w:r w:rsidRPr="00A72B59">
        <w:rPr>
          <w:rFonts w:ascii="Arial" w:hAnsi="Arial" w:cs="Arial"/>
          <w:noProof/>
          <w:sz w:val="18"/>
          <w:szCs w:val="18"/>
        </w:rPr>
        <w:tab/>
        <w:t>SI56 0124 4444 0326 863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 xml:space="preserve">Sklic  </w:t>
      </w:r>
      <w:r w:rsidRPr="00A72B59">
        <w:rPr>
          <w:rFonts w:ascii="Arial" w:hAnsi="Arial" w:cs="Arial"/>
          <w:noProof/>
          <w:sz w:val="18"/>
          <w:szCs w:val="18"/>
        </w:rPr>
        <w:tab/>
      </w:r>
      <w:r w:rsidRPr="00A72B59">
        <w:rPr>
          <w:rFonts w:ascii="Arial" w:hAnsi="Arial" w:cs="Arial"/>
          <w:noProof/>
          <w:sz w:val="18"/>
          <w:szCs w:val="18"/>
        </w:rPr>
        <w:tab/>
        <w:t>SI11 75434-7047070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noProof/>
          <w:sz w:val="18"/>
          <w:szCs w:val="18"/>
          <w:u w:val="single"/>
        </w:rPr>
      </w:pPr>
      <w:r w:rsidRPr="00A72B59">
        <w:rPr>
          <w:rFonts w:ascii="Arial" w:hAnsi="Arial" w:cs="Arial"/>
          <w:noProof/>
          <w:sz w:val="18"/>
          <w:szCs w:val="18"/>
          <w:u w:val="single"/>
        </w:rPr>
        <w:t>Pravne osebe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 xml:space="preserve">Podračun: </w:t>
      </w:r>
      <w:r w:rsidRPr="00A72B59">
        <w:rPr>
          <w:rFonts w:ascii="Arial" w:hAnsi="Arial" w:cs="Arial"/>
          <w:noProof/>
          <w:sz w:val="18"/>
          <w:szCs w:val="18"/>
        </w:rPr>
        <w:tab/>
        <w:t>Občinske takse – od pravnih oseb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>Številka:</w:t>
      </w:r>
      <w:r w:rsidRPr="00A72B59">
        <w:rPr>
          <w:rFonts w:ascii="Arial" w:hAnsi="Arial" w:cs="Arial"/>
          <w:noProof/>
          <w:sz w:val="18"/>
          <w:szCs w:val="18"/>
        </w:rPr>
        <w:tab/>
        <w:t xml:space="preserve">SI56 0124 4444 0324 729 </w:t>
      </w:r>
    </w:p>
    <w:p w:rsidR="00052050" w:rsidRPr="00A72B59" w:rsidRDefault="00052050" w:rsidP="00A72B59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A72B59">
        <w:rPr>
          <w:rFonts w:ascii="Arial" w:hAnsi="Arial" w:cs="Arial"/>
          <w:noProof/>
          <w:sz w:val="18"/>
          <w:szCs w:val="18"/>
        </w:rPr>
        <w:t xml:space="preserve">Sklic </w:t>
      </w:r>
      <w:r w:rsidRPr="00A72B59">
        <w:rPr>
          <w:rFonts w:ascii="Arial" w:hAnsi="Arial" w:cs="Arial"/>
          <w:noProof/>
          <w:sz w:val="18"/>
          <w:szCs w:val="18"/>
        </w:rPr>
        <w:tab/>
      </w:r>
      <w:r w:rsidRPr="00A72B59">
        <w:rPr>
          <w:rFonts w:ascii="Arial" w:hAnsi="Arial" w:cs="Arial"/>
          <w:noProof/>
          <w:sz w:val="18"/>
          <w:szCs w:val="18"/>
        </w:rPr>
        <w:tab/>
        <w:t>SI11 75434-7047061</w:t>
      </w: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tabs>
          <w:tab w:val="left" w:pos="538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72B59">
        <w:rPr>
          <w:rFonts w:ascii="Arial" w:hAnsi="Arial" w:cs="Arial"/>
          <w:b/>
          <w:bCs/>
          <w:sz w:val="18"/>
          <w:szCs w:val="18"/>
        </w:rPr>
        <w:t>POBUDNIK /ZASTOPNIK /POOBLAŠČENEC</w:t>
      </w:r>
      <w:r w:rsidRPr="00A72B59">
        <w:rPr>
          <w:rFonts w:ascii="Arial" w:hAnsi="Arial" w:cs="Arial"/>
          <w:b/>
          <w:bCs/>
          <w:sz w:val="18"/>
          <w:szCs w:val="18"/>
        </w:rPr>
        <w:tab/>
        <w:t>PREVZEMNIK POBUDE NA OBČINI</w:t>
      </w: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………………………….…………………………                       ………………………….…………………………</w:t>
      </w: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IME IN PRIIMEK</w:t>
      </w:r>
      <w:r w:rsidRPr="00A72B59">
        <w:rPr>
          <w:rFonts w:ascii="Arial" w:hAnsi="Arial" w:cs="Arial"/>
          <w:bCs/>
          <w:sz w:val="16"/>
          <w:szCs w:val="16"/>
        </w:rPr>
        <w:tab/>
        <w:t xml:space="preserve">IME IN PRIIMEK </w:t>
      </w: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………………………….…………………………                      ………………………….…………………………</w:t>
      </w:r>
    </w:p>
    <w:p w:rsidR="00052050" w:rsidRPr="00A72B59" w:rsidRDefault="00052050" w:rsidP="00A72B59">
      <w:pPr>
        <w:tabs>
          <w:tab w:val="left" w:pos="5387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A72B59">
        <w:rPr>
          <w:rFonts w:ascii="Arial" w:hAnsi="Arial" w:cs="Arial"/>
          <w:bCs/>
          <w:sz w:val="16"/>
          <w:szCs w:val="16"/>
        </w:rPr>
        <w:t>DATUM</w:t>
      </w:r>
      <w:r w:rsidRPr="00A72B59">
        <w:rPr>
          <w:rFonts w:ascii="Arial" w:hAnsi="Arial" w:cs="Arial"/>
          <w:bCs/>
          <w:sz w:val="16"/>
          <w:szCs w:val="16"/>
        </w:rPr>
        <w:tab/>
      </w:r>
      <w:proofErr w:type="spellStart"/>
      <w:r w:rsidRPr="00A72B59">
        <w:rPr>
          <w:rFonts w:ascii="Arial" w:hAnsi="Arial" w:cs="Arial"/>
          <w:bCs/>
          <w:sz w:val="16"/>
          <w:szCs w:val="16"/>
        </w:rPr>
        <w:t>DATUM</w:t>
      </w:r>
      <w:proofErr w:type="spellEnd"/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</w:p>
    <w:p w:rsidR="00052050" w:rsidRPr="00A72B59" w:rsidRDefault="00052050" w:rsidP="00A72B59">
      <w:pPr>
        <w:tabs>
          <w:tab w:val="left" w:pos="5387"/>
        </w:tabs>
        <w:spacing w:after="0"/>
        <w:rPr>
          <w:rFonts w:ascii="Arial" w:hAnsi="Arial" w:cs="Arial"/>
          <w:bCs/>
          <w:sz w:val="18"/>
          <w:szCs w:val="18"/>
        </w:rPr>
      </w:pPr>
      <w:r w:rsidRPr="00A72B59">
        <w:rPr>
          <w:rFonts w:ascii="Arial" w:hAnsi="Arial" w:cs="Arial"/>
          <w:bCs/>
          <w:sz w:val="18"/>
          <w:szCs w:val="18"/>
        </w:rPr>
        <w:t>………………………….…………………………                     ………………………….…………………………</w:t>
      </w:r>
    </w:p>
    <w:p w:rsidR="00052050" w:rsidRPr="00364216" w:rsidRDefault="00052050" w:rsidP="00A72B59">
      <w:pPr>
        <w:tabs>
          <w:tab w:val="left" w:pos="5387"/>
        </w:tabs>
        <w:spacing w:after="0"/>
        <w:jc w:val="both"/>
        <w:rPr>
          <w:rFonts w:cs="Arial"/>
          <w:bCs/>
          <w:sz w:val="16"/>
          <w:szCs w:val="16"/>
          <w:highlight w:val="yellow"/>
        </w:rPr>
      </w:pPr>
      <w:r w:rsidRPr="00A72B59">
        <w:rPr>
          <w:rFonts w:ascii="Arial" w:hAnsi="Arial" w:cs="Arial"/>
          <w:bCs/>
          <w:sz w:val="16"/>
          <w:szCs w:val="16"/>
        </w:rPr>
        <w:t>PODPIS</w:t>
      </w:r>
      <w:r w:rsidRPr="00364216">
        <w:rPr>
          <w:rFonts w:cs="Arial"/>
          <w:bCs/>
          <w:sz w:val="16"/>
          <w:szCs w:val="16"/>
        </w:rPr>
        <w:tab/>
      </w:r>
      <w:proofErr w:type="spellStart"/>
      <w:r w:rsidRPr="00364216">
        <w:rPr>
          <w:rFonts w:cs="Arial"/>
          <w:bCs/>
          <w:sz w:val="16"/>
          <w:szCs w:val="16"/>
        </w:rPr>
        <w:t>PODPIS</w:t>
      </w:r>
      <w:proofErr w:type="spellEnd"/>
    </w:p>
    <w:sectPr w:rsidR="00052050" w:rsidRPr="00364216" w:rsidSect="005300D2">
      <w:footerReference w:type="even" r:id="rId9"/>
      <w:footerReference w:type="default" r:id="rId10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FE" w:rsidRDefault="00B372FE" w:rsidP="00B05F85">
      <w:pPr>
        <w:spacing w:after="0" w:line="240" w:lineRule="auto"/>
      </w:pPr>
      <w:r>
        <w:separator/>
      </w:r>
    </w:p>
  </w:endnote>
  <w:endnote w:type="continuationSeparator" w:id="0">
    <w:p w:rsidR="00B372FE" w:rsidRDefault="00B372FE" w:rsidP="00B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5576"/>
      <w:docPartObj>
        <w:docPartGallery w:val="Page Numbers (Bottom of Page)"/>
        <w:docPartUnique/>
      </w:docPartObj>
    </w:sdtPr>
    <w:sdtEndPr/>
    <w:sdtContent>
      <w:p w:rsidR="00831074" w:rsidRDefault="00831074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074" w:rsidRDefault="008310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74" w:rsidRDefault="00831074">
    <w:pPr>
      <w:pStyle w:val="Noga"/>
    </w:pPr>
  </w:p>
  <w:p w:rsidR="00831074" w:rsidRDefault="008310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FE" w:rsidRDefault="00B372FE" w:rsidP="00B05F85">
      <w:pPr>
        <w:spacing w:after="0" w:line="240" w:lineRule="auto"/>
      </w:pPr>
      <w:r>
        <w:separator/>
      </w:r>
    </w:p>
  </w:footnote>
  <w:footnote w:type="continuationSeparator" w:id="0">
    <w:p w:rsidR="00B372FE" w:rsidRDefault="00B372FE" w:rsidP="00B0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D54"/>
    <w:multiLevelType w:val="hybridMultilevel"/>
    <w:tmpl w:val="A052E630"/>
    <w:lvl w:ilvl="0" w:tplc="8EC0D2F6">
      <w:start w:val="1"/>
      <w:numFmt w:val="bullet"/>
      <w:lvlText w:val=""/>
      <w:lvlJc w:val="left"/>
      <w:pPr>
        <w:ind w:left="19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94A1C18"/>
    <w:multiLevelType w:val="hybridMultilevel"/>
    <w:tmpl w:val="F1F87948"/>
    <w:lvl w:ilvl="0" w:tplc="D63C7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99F"/>
    <w:multiLevelType w:val="hybridMultilevel"/>
    <w:tmpl w:val="8356E0B4"/>
    <w:lvl w:ilvl="0" w:tplc="2DD22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27B"/>
    <w:multiLevelType w:val="hybridMultilevel"/>
    <w:tmpl w:val="18DAEC40"/>
    <w:lvl w:ilvl="0" w:tplc="8EC0D2F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9141D9"/>
    <w:multiLevelType w:val="hybridMultilevel"/>
    <w:tmpl w:val="DF1E3F98"/>
    <w:lvl w:ilvl="0" w:tplc="55A069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4D3"/>
    <w:multiLevelType w:val="hybridMultilevel"/>
    <w:tmpl w:val="62E0818E"/>
    <w:lvl w:ilvl="0" w:tplc="55A069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316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6B10AA"/>
    <w:multiLevelType w:val="hybridMultilevel"/>
    <w:tmpl w:val="E77070EE"/>
    <w:lvl w:ilvl="0" w:tplc="8EC0D2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40C05"/>
    <w:multiLevelType w:val="hybridMultilevel"/>
    <w:tmpl w:val="92543936"/>
    <w:lvl w:ilvl="0" w:tplc="8EC0D2F6">
      <w:start w:val="1"/>
      <w:numFmt w:val="bullet"/>
      <w:lvlText w:val=""/>
      <w:lvlJc w:val="left"/>
      <w:pPr>
        <w:ind w:left="11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BEA3FAB"/>
    <w:multiLevelType w:val="hybridMultilevel"/>
    <w:tmpl w:val="9420114C"/>
    <w:lvl w:ilvl="0" w:tplc="8EC0D2F6">
      <w:start w:val="1"/>
      <w:numFmt w:val="bullet"/>
      <w:lvlText w:val=""/>
      <w:lvlJc w:val="left"/>
      <w:pPr>
        <w:ind w:left="11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15B092A"/>
    <w:multiLevelType w:val="hybridMultilevel"/>
    <w:tmpl w:val="8A5C91D6"/>
    <w:lvl w:ilvl="0" w:tplc="8EC0D2F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0449DE"/>
    <w:multiLevelType w:val="hybridMultilevel"/>
    <w:tmpl w:val="2C2E5DA8"/>
    <w:lvl w:ilvl="0" w:tplc="8EC0D2F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FC36401"/>
    <w:multiLevelType w:val="hybridMultilevel"/>
    <w:tmpl w:val="AEDA564A"/>
    <w:lvl w:ilvl="0" w:tplc="8EC0D2F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8"/>
    <w:rsid w:val="00000B2E"/>
    <w:rsid w:val="00052050"/>
    <w:rsid w:val="000763EB"/>
    <w:rsid w:val="00086A2D"/>
    <w:rsid w:val="00104578"/>
    <w:rsid w:val="00107853"/>
    <w:rsid w:val="001725FF"/>
    <w:rsid w:val="001A5928"/>
    <w:rsid w:val="001B03E8"/>
    <w:rsid w:val="001B12EC"/>
    <w:rsid w:val="00221940"/>
    <w:rsid w:val="0036203C"/>
    <w:rsid w:val="003E055E"/>
    <w:rsid w:val="004F7AE1"/>
    <w:rsid w:val="005300D2"/>
    <w:rsid w:val="00560188"/>
    <w:rsid w:val="0058378D"/>
    <w:rsid w:val="00591AD1"/>
    <w:rsid w:val="00675A43"/>
    <w:rsid w:val="0068644F"/>
    <w:rsid w:val="006A0FD5"/>
    <w:rsid w:val="006B3977"/>
    <w:rsid w:val="007139D6"/>
    <w:rsid w:val="00724334"/>
    <w:rsid w:val="008232F2"/>
    <w:rsid w:val="00831074"/>
    <w:rsid w:val="008F15C2"/>
    <w:rsid w:val="00941EEF"/>
    <w:rsid w:val="00964333"/>
    <w:rsid w:val="00A2056C"/>
    <w:rsid w:val="00A27575"/>
    <w:rsid w:val="00A72B59"/>
    <w:rsid w:val="00AA3C40"/>
    <w:rsid w:val="00AB446C"/>
    <w:rsid w:val="00B05F85"/>
    <w:rsid w:val="00B372FE"/>
    <w:rsid w:val="00B56C7B"/>
    <w:rsid w:val="00BA6DA3"/>
    <w:rsid w:val="00C93B7C"/>
    <w:rsid w:val="00CB3638"/>
    <w:rsid w:val="00D75EB5"/>
    <w:rsid w:val="00D846D6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215"/>
  <w15:chartTrackingRefBased/>
  <w15:docId w15:val="{5936977A-5334-4A15-A8B0-5FD0CA9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5F8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5F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5F8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5F85"/>
    <w:rPr>
      <w:rFonts w:eastAsiaTheme="minorEastAsia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B05F8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B05F85"/>
    <w:rPr>
      <w:rFonts w:eastAsiaTheme="minorEastAsia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B05F85"/>
    <w:rPr>
      <w:vertAlign w:val="superscript"/>
    </w:rPr>
  </w:style>
  <w:style w:type="paragraph" w:customStyle="1" w:styleId="tevilnatoka111">
    <w:name w:val="Številčna točka 1.1.1"/>
    <w:basedOn w:val="Navaden"/>
    <w:qFormat/>
    <w:rsid w:val="00107853"/>
    <w:pPr>
      <w:widowControl w:val="0"/>
      <w:numPr>
        <w:ilvl w:val="2"/>
        <w:numId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107853"/>
    <w:pPr>
      <w:numPr>
        <w:numId w:val="12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basedOn w:val="Privzetapisavaodstavka"/>
    <w:link w:val="tevilnatoka"/>
    <w:rsid w:val="00107853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107853"/>
    <w:pPr>
      <w:numPr>
        <w:ilvl w:val="1"/>
      </w:numPr>
      <w:tabs>
        <w:tab w:val="clear" w:pos="425"/>
        <w:tab w:val="num" w:pos="36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1EE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808C08-92ED-4861-9408-963FFD3E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Danila Mugerli</cp:lastModifiedBy>
  <cp:revision>6</cp:revision>
  <cp:lastPrinted>2021-07-13T13:09:00Z</cp:lastPrinted>
  <dcterms:created xsi:type="dcterms:W3CDTF">2021-07-13T13:09:00Z</dcterms:created>
  <dcterms:modified xsi:type="dcterms:W3CDTF">2021-07-13T13:27:00Z</dcterms:modified>
</cp:coreProperties>
</file>