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DODELITEV PRORAČUNSKIH SREDSTEV ZA NAMEN POKROVITELJSTVA V OBČINI KANAL OB SOČI  2023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Osnovni podatki o </w:t>
      </w:r>
      <w:r w:rsidR="00D147C6">
        <w:rPr>
          <w:rFonts w:ascii="Arial" w:hAnsi="Arial" w:cs="Arial"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točni in da se v skladu z razpisnimi pogoji 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 Naziv in kratek opis dogodka, projekta, dosežka, aktivnosti, prireditve ali druge dejavnosti (v nadaljevanju: dogodek)</w:t>
      </w:r>
      <w:r w:rsidR="00420490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 katerega prosite za sredstva ter njegov pomen in cilj. 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Naziv:</w:t>
      </w:r>
      <w:r>
        <w:rPr>
          <w:rFonts w:ascii="Arial" w:hAnsi="Arial" w:cs="Arial"/>
          <w:color w:val="auto"/>
          <w:sz w:val="22"/>
          <w:szCs w:val="22"/>
        </w:rPr>
        <w:t xml:space="preserve"> ____________________________________________________________________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Čas in kraj dogodka: ________________________________________________________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Prijavljeni dogodek (obkrožite):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promovira občino oziroma širi njen razvojni potencial;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utrjuje in promovira pozitivne vrednote (demokratične vrednote, človekove pravice in druga temeljna načela, zapisana v statutu občine in Ustavi Republike Slovenije);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socialne, kulturne, športne, izobraževalne, turistične, humanitarne, zdravstvene ali podobne narave;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je neposredno vezan na medobčinsko,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državno in mednarodno sodelovanje,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organizirajo ga mladi in je namenjen mladim;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vezan na gostovanja organiziranih skupin iz sosednjih krajev ali drugod iz Slovenije ali tujine;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namenjen plačilu stroškov sprejema in pogostitve ob pomembnejših jubilejih, obiskih in drugih priložnostih oziroma pomoč pri tem.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Pr="00420490" w:rsidRDefault="00420490" w:rsidP="00420490">
      <w:p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420490">
        <w:rPr>
          <w:rFonts w:ascii="Arial" w:eastAsiaTheme="minorHAnsi" w:hAnsi="Arial" w:cs="Arial"/>
          <w:szCs w:val="22"/>
          <w:lang w:eastAsia="en-US"/>
        </w:rPr>
        <w:t>Sofinanciranje in višino odobrenih sredstev se določi glede na sledeča merila</w:t>
      </w:r>
      <w:r w:rsidR="00D147C6">
        <w:rPr>
          <w:rFonts w:ascii="Arial" w:eastAsiaTheme="minorHAnsi" w:hAnsi="Arial" w:cs="Arial"/>
          <w:szCs w:val="22"/>
          <w:lang w:eastAsia="en-US"/>
        </w:rPr>
        <w:t xml:space="preserve"> in točkovanje</w:t>
      </w:r>
      <w:r w:rsidRPr="00420490">
        <w:rPr>
          <w:rFonts w:ascii="Arial" w:eastAsiaTheme="minorHAnsi" w:hAnsi="Arial" w:cs="Arial"/>
          <w:szCs w:val="22"/>
          <w:lang w:eastAsia="en-US"/>
        </w:rPr>
        <w:t>:</w:t>
      </w:r>
    </w:p>
    <w:p w:rsidR="00787FF9" w:rsidRPr="00C30DE8" w:rsidRDefault="00420490" w:rsidP="00787FF9">
      <w:pPr>
        <w:pStyle w:val="Odstavekseznama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pomembnost dogodka oziroma projekta za Obči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no Kanal ob Soči oziroma občane: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lastRenderedPageBreak/>
        <w:t xml:space="preserve">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15 točk</w:t>
      </w:r>
    </w:p>
    <w:p w:rsidR="00787FF9" w:rsidRPr="00C30DE8" w:rsidRDefault="00787FF9" w:rsidP="00787FF9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vsebina dogodka oziroma projekta z jasn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o opredeljenimi cilji in nameni: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splošno opredeljen dogodek oziroma projekt – 0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5705F6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5705F6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c.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tevilo vključenih izvajalcev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420490" w:rsidRPr="00C30DE8" w:rsidRDefault="00A91D57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1 izvajalec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Pr="00C30DE8" w:rsidRDefault="005705F6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več izvajalcev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tradicionalnost: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2 leti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3- leta ali več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1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C0AEB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inovativnost in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izvirnost</w:t>
      </w:r>
      <w:r w:rsidRPr="00C30DE8">
        <w:rPr>
          <w:rFonts w:ascii="Arial" w:eastAsiaTheme="minorHAnsi" w:hAnsi="Arial" w:cs="Arial"/>
          <w:szCs w:val="22"/>
          <w:lang w:eastAsia="en-US"/>
        </w:rPr>
        <w:t>: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5705F6" w:rsidP="00A9465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projekt je inovativne narave, še ni bil izveden v občini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420490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f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medobčinski, </w:t>
      </w:r>
      <w:proofErr w:type="spellStart"/>
      <w:r w:rsidR="00420490"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in mednarodni pomen podprtega dogodka oziroma projekta,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0C0AEB" w:rsidRPr="00C30DE8" w:rsidRDefault="000C0AEB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-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medobčinski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</w:t>
      </w: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mednarodni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15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organizacijska, strokovna in finančna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>evnost dogodka oziroma projekta: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nezahteven –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420490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zahteven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  <w:bookmarkStart w:id="0" w:name="_GoBack"/>
      <w:bookmarkEnd w:id="0"/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zelo zahteven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 - do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h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vključenost občanov oziroma druge zainteresirane javnosti v dogod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e</w:t>
      </w:r>
      <w:r w:rsidRPr="00C30DE8">
        <w:rPr>
          <w:rFonts w:ascii="Arial" w:eastAsiaTheme="minorHAnsi" w:hAnsi="Arial" w:cs="Arial"/>
          <w:szCs w:val="22"/>
          <w:lang w:eastAsia="en-US"/>
        </w:rPr>
        <w:t>k oziroma projekt: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manjša skupina občanov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širša javnost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AE62EB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j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dosedanje sodelovanje prijaviteljev pri drugih aktivnostih, ka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terih (so)organizator je občina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ni sodeloval pri dogodkih/projektih v organizaciji občine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brezplačno sodeloval pri dogodkih/projektih v organizaciji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k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povečevanje širše prepoznavnos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ti in dobre javne podobe občine: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dogodek je interne narave izvajalca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je objavljen v javnih mediji, spletnih straneh, družbenih omrežjih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D147C6" w:rsidRPr="00C30DE8" w:rsidRDefault="00D147C6" w:rsidP="00D147C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l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resnost pri organizaciji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preteklih dogodkov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je v preteklosti dogodek/projekt izvedel nezadovoljivo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lastRenderedPageBreak/>
        <w:t xml:space="preserve">izvajalec je v preteklosti dogodek/projekt izvedel zadovoljivo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D147C6" w:rsidRPr="00C30DE8">
        <w:rPr>
          <w:rFonts w:ascii="Arial" w:eastAsiaTheme="minorHAnsi" w:hAnsi="Arial" w:cs="Arial"/>
          <w:szCs w:val="22"/>
          <w:lang w:eastAsia="en-US"/>
        </w:rPr>
        <w:t>10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420490" w:rsidRPr="00C30DE8" w:rsidRDefault="00420490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D147C6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V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 xml:space="preserve">rednost točke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je 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>10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EUR</w:t>
      </w:r>
      <w:r w:rsidRPr="00C30DE8">
        <w:rPr>
          <w:rFonts w:ascii="Arial" w:eastAsiaTheme="minorHAnsi" w:hAnsi="Arial" w:cs="Arial"/>
          <w:szCs w:val="22"/>
          <w:lang w:eastAsia="en-US"/>
        </w:rPr>
        <w:t>.</w:t>
      </w:r>
    </w:p>
    <w:p w:rsidR="00420490" w:rsidRPr="00C30DE8" w:rsidRDefault="00420490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Prijavljeni projekt je (obkrožite):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manjši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kvalitetnejši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dogodek z medobčinsko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- dogodek z </w:t>
      </w:r>
      <w:proofErr w:type="spellStart"/>
      <w:r w:rsidRPr="00C30DE8"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 w:rsidRPr="00C30DE8">
        <w:rPr>
          <w:rFonts w:ascii="Arial" w:hAnsi="Arial" w:cs="Arial"/>
          <w:color w:val="auto"/>
          <w:sz w:val="22"/>
          <w:szCs w:val="22"/>
        </w:rPr>
        <w:t xml:space="preserve"> in mednarodno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D147C6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Ocena stroškov</w:t>
      </w:r>
      <w:r w:rsidR="00781FBC" w:rsidRPr="00C30DE8">
        <w:rPr>
          <w:rFonts w:ascii="Arial" w:hAnsi="Arial" w:cs="Arial"/>
          <w:color w:val="auto"/>
          <w:sz w:val="22"/>
          <w:szCs w:val="22"/>
        </w:rPr>
        <w:t xml:space="preserve"> prijavljenega dogodka: ___________________EUR</w:t>
      </w:r>
      <w:r w:rsidR="00452495" w:rsidRPr="00C30DE8">
        <w:rPr>
          <w:rFonts w:ascii="Arial" w:hAnsi="Arial" w:cs="Arial"/>
          <w:color w:val="auto"/>
          <w:sz w:val="22"/>
          <w:szCs w:val="22"/>
        </w:rPr>
        <w:t>.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szCs w:val="22"/>
        </w:rPr>
      </w:pPr>
      <w:r w:rsidRPr="00C30DE8">
        <w:rPr>
          <w:rFonts w:ascii="Arial" w:hAnsi="Arial" w:cs="Arial"/>
          <w:szCs w:val="22"/>
        </w:rPr>
        <w:t>Finančna konstrukcija prijavljenega projekta: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b/>
          <w:szCs w:val="22"/>
        </w:rPr>
      </w:pPr>
      <w:r w:rsidRPr="00C30DE8">
        <w:rPr>
          <w:rFonts w:ascii="Arial" w:hAnsi="Arial" w:cs="Arial"/>
          <w:b/>
          <w:szCs w:val="22"/>
        </w:rPr>
        <w:t>Viri financiranja projekta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101"/>
      </w:tblGrid>
      <w:tr w:rsidR="00C30DE8" w:rsidRPr="00C30DE8" w:rsidTr="00781FBC">
        <w:trPr>
          <w:trHeight w:val="477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Sredstva prijavitelja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 fizičnih oz. pravnih oseb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6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Prispevki uporabnikov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22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D147C6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781FBC" w:rsidRPr="00C30DE8" w:rsidTr="00781FBC">
        <w:trPr>
          <w:trHeight w:val="40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Prijavi je potrebno priložiti podpisan osnutek pogodbe!</w:t>
      </w:r>
    </w:p>
    <w:p w:rsidR="00983600" w:rsidRPr="00C30DE8" w:rsidRDefault="00983600"/>
    <w:sectPr w:rsidR="00983600" w:rsidRPr="00C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4307AD"/>
    <w:multiLevelType w:val="hybridMultilevel"/>
    <w:tmpl w:val="9C143982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C0AEB"/>
    <w:rsid w:val="00420490"/>
    <w:rsid w:val="00452495"/>
    <w:rsid w:val="005705F6"/>
    <w:rsid w:val="00574EEF"/>
    <w:rsid w:val="00781FBC"/>
    <w:rsid w:val="00787FF9"/>
    <w:rsid w:val="00983600"/>
    <w:rsid w:val="00A91D57"/>
    <w:rsid w:val="00A9465A"/>
    <w:rsid w:val="00AE62EB"/>
    <w:rsid w:val="00C30DE8"/>
    <w:rsid w:val="00D147C6"/>
    <w:rsid w:val="00E70348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D8A7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Metoda Humar</cp:lastModifiedBy>
  <cp:revision>14</cp:revision>
  <cp:lastPrinted>2023-04-03T12:35:00Z</cp:lastPrinted>
  <dcterms:created xsi:type="dcterms:W3CDTF">2023-03-16T09:15:00Z</dcterms:created>
  <dcterms:modified xsi:type="dcterms:W3CDTF">2023-04-03T12:35:00Z</dcterms:modified>
</cp:coreProperties>
</file>