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4A" w:rsidRDefault="00D02B4A" w:rsidP="00D02B4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D02B4A" w:rsidRDefault="00D02B4A" w:rsidP="00D02B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02B4A" w:rsidRDefault="00D02B4A" w:rsidP="00D02B4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nepremičnine </w:t>
      </w:r>
    </w:p>
    <w:p w:rsidR="00D02B4A" w:rsidRPr="00CF548F" w:rsidRDefault="00D02B4A" w:rsidP="00D02B4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02B4A" w:rsidRDefault="00D02B4A" w:rsidP="00D02B4A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D02B4A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D02B4A" w:rsidRPr="00276617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02B4A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Telefonska številka  oziroma e-naslov:</w:t>
      </w:r>
    </w:p>
    <w:p w:rsidR="00D02B4A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D02B4A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D02B4A" w:rsidRDefault="00D02B4A" w:rsidP="00D02B4A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02B4A" w:rsidRDefault="00D02B4A" w:rsidP="00D02B4A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</w:p>
    <w:p w:rsidR="00D02B4A" w:rsidRDefault="00D02B4A" w:rsidP="00D02B4A">
      <w:pPr>
        <w:spacing w:after="0" w:line="240" w:lineRule="auto"/>
        <w:ind w:right="-427"/>
        <w:rPr>
          <w:rFonts w:ascii="Arial" w:hAnsi="Arial" w:cs="Arial"/>
          <w:b/>
        </w:rPr>
      </w:pPr>
    </w:p>
    <w:p w:rsidR="00D02B4A" w:rsidRPr="00AA10AE" w:rsidRDefault="00D02B4A" w:rsidP="00D02B4A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 xml:space="preserve">dajem ponudbo za nakup naslednje nepremičnine </w:t>
      </w:r>
    </w:p>
    <w:p w:rsidR="00D02B4A" w:rsidRDefault="00D02B4A" w:rsidP="00D02B4A">
      <w:pPr>
        <w:spacing w:after="0"/>
        <w:rPr>
          <w:rFonts w:ascii="Arial" w:hAnsi="Arial" w:cs="Arial"/>
          <w:b/>
          <w:sz w:val="20"/>
          <w:szCs w:val="20"/>
        </w:rPr>
      </w:pPr>
    </w:p>
    <w:p w:rsidR="00D02B4A" w:rsidRPr="00F67348" w:rsidRDefault="00D02B4A" w:rsidP="00F67348">
      <w:pPr>
        <w:spacing w:after="0"/>
        <w:rPr>
          <w:rFonts w:ascii="Arial" w:hAnsi="Arial" w:cs="Arial"/>
          <w:sz w:val="20"/>
          <w:szCs w:val="20"/>
        </w:rPr>
      </w:pPr>
      <w:r w:rsidRPr="00F67348">
        <w:rPr>
          <w:rFonts w:ascii="Arial" w:hAnsi="Arial" w:cs="Arial"/>
          <w:sz w:val="20"/>
          <w:szCs w:val="20"/>
        </w:rPr>
        <w:t>Nepremičnina z ID znakom</w:t>
      </w:r>
      <w:r w:rsidR="00F67348">
        <w:rPr>
          <w:rFonts w:ascii="Arial" w:hAnsi="Arial" w:cs="Arial"/>
          <w:sz w:val="20"/>
          <w:szCs w:val="20"/>
        </w:rPr>
        <w:t xml:space="preserve">: </w:t>
      </w:r>
      <w:r w:rsidR="00F67348">
        <w:rPr>
          <w:rFonts w:ascii="Arial" w:hAnsi="Arial" w:cs="Arial"/>
          <w:sz w:val="20"/>
          <w:szCs w:val="20"/>
        </w:rPr>
        <w:tab/>
      </w:r>
      <w:r w:rsidR="007C62A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="00F67348" w:rsidRPr="00B44035">
        <w:rPr>
          <w:rFonts w:ascii="Arial" w:eastAsia="Times New Roman" w:hAnsi="Arial" w:cs="Arial"/>
          <w:sz w:val="20"/>
          <w:szCs w:val="20"/>
        </w:rPr>
        <w:t>parcela 22</w:t>
      </w:r>
      <w:r w:rsidR="00F67348">
        <w:rPr>
          <w:rFonts w:ascii="Arial" w:eastAsia="Times New Roman" w:hAnsi="Arial" w:cs="Arial"/>
          <w:sz w:val="20"/>
          <w:szCs w:val="20"/>
        </w:rPr>
        <w:t>62</w:t>
      </w:r>
      <w:r w:rsidR="00F67348" w:rsidRPr="00B44035">
        <w:rPr>
          <w:rFonts w:ascii="Arial" w:eastAsia="Times New Roman" w:hAnsi="Arial" w:cs="Arial"/>
          <w:sz w:val="20"/>
          <w:szCs w:val="20"/>
        </w:rPr>
        <w:t xml:space="preserve"> </w:t>
      </w:r>
      <w:r w:rsidR="00F67348">
        <w:rPr>
          <w:rFonts w:ascii="Arial" w:eastAsia="Times New Roman" w:hAnsi="Arial" w:cs="Arial"/>
          <w:sz w:val="20"/>
          <w:szCs w:val="20"/>
        </w:rPr>
        <w:t>4119/2</w:t>
      </w:r>
      <w:r w:rsidRPr="00F67348">
        <w:rPr>
          <w:rFonts w:ascii="Arial" w:hAnsi="Arial" w:cs="Arial"/>
          <w:sz w:val="20"/>
          <w:szCs w:val="20"/>
        </w:rPr>
        <w:t xml:space="preserve">  </w:t>
      </w:r>
    </w:p>
    <w:p w:rsidR="00D02B4A" w:rsidRPr="00B24557" w:rsidRDefault="00D02B4A" w:rsidP="00D02B4A">
      <w:pPr>
        <w:pStyle w:val="Odstavekseznama"/>
        <w:spacing w:after="0"/>
        <w:rPr>
          <w:rFonts w:ascii="Arial" w:hAnsi="Arial" w:cs="Arial"/>
          <w:sz w:val="20"/>
          <w:szCs w:val="20"/>
        </w:rPr>
      </w:pPr>
    </w:p>
    <w:p w:rsidR="00F67348" w:rsidRPr="00AA10AE" w:rsidRDefault="00F67348" w:rsidP="00F673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  <w:t>delež nakupa: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__________________  </w:t>
      </w:r>
    </w:p>
    <w:p w:rsidR="00F67348" w:rsidRDefault="00F67348" w:rsidP="00F67348">
      <w:pPr>
        <w:spacing w:after="0"/>
        <w:rPr>
          <w:rFonts w:ascii="Arial" w:hAnsi="Arial" w:cs="Arial"/>
          <w:sz w:val="20"/>
          <w:szCs w:val="20"/>
        </w:rPr>
      </w:pPr>
    </w:p>
    <w:p w:rsidR="00D02B4A" w:rsidRPr="00AA10AE" w:rsidRDefault="00F67348" w:rsidP="00F6734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D02B4A">
        <w:rPr>
          <w:rFonts w:ascii="Arial" w:hAnsi="Arial" w:cs="Arial"/>
          <w:sz w:val="20"/>
          <w:szCs w:val="20"/>
        </w:rPr>
        <w:t xml:space="preserve">ponudbena cena: </w:t>
      </w:r>
      <w:r w:rsidR="00D02B4A">
        <w:rPr>
          <w:rFonts w:ascii="Arial" w:hAnsi="Arial" w:cs="Arial"/>
          <w:sz w:val="20"/>
          <w:szCs w:val="20"/>
        </w:rPr>
        <w:tab/>
      </w:r>
      <w:r w:rsidR="00D02B4A">
        <w:rPr>
          <w:rFonts w:ascii="Arial" w:hAnsi="Arial" w:cs="Arial"/>
          <w:sz w:val="20"/>
          <w:szCs w:val="20"/>
        </w:rPr>
        <w:tab/>
        <w:t>__________________  EUR.</w:t>
      </w:r>
    </w:p>
    <w:p w:rsidR="00D02B4A" w:rsidRDefault="00D02B4A" w:rsidP="00D02B4A">
      <w:pPr>
        <w:pStyle w:val="Odstavekseznama"/>
        <w:spacing w:after="0"/>
        <w:rPr>
          <w:rFonts w:ascii="Arial" w:hAnsi="Arial" w:cs="Arial"/>
          <w:sz w:val="20"/>
          <w:szCs w:val="20"/>
        </w:rPr>
      </w:pPr>
    </w:p>
    <w:p w:rsidR="00D02B4A" w:rsidRPr="006B5C29" w:rsidRDefault="00D02B4A" w:rsidP="00D02B4A">
      <w:pPr>
        <w:spacing w:after="0"/>
        <w:rPr>
          <w:rFonts w:ascii="Arial" w:hAnsi="Arial" w:cs="Arial"/>
          <w:sz w:val="20"/>
          <w:szCs w:val="20"/>
        </w:rPr>
      </w:pPr>
    </w:p>
    <w:p w:rsidR="00F67348" w:rsidRDefault="00D02B4A" w:rsidP="00D02B4A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>, objavljenimi v Nameri o sklenitvi neposredn</w:t>
      </w:r>
      <w:r w:rsidR="00F6734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pogodb</w:t>
      </w:r>
      <w:r w:rsidR="00F67348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o razpolaganju  s stvarnim premoženjem v lasti Občine Kanal ob Soči  (prodaja zemljišča) št.</w:t>
      </w:r>
      <w:r w:rsidR="00F67348">
        <w:rPr>
          <w:rFonts w:ascii="Arial" w:hAnsi="Arial" w:cs="Arial"/>
          <w:sz w:val="20"/>
          <w:szCs w:val="20"/>
        </w:rPr>
        <w:t xml:space="preserve"> </w:t>
      </w:r>
      <w:r w:rsidR="00F67348" w:rsidRPr="00760E76">
        <w:rPr>
          <w:rFonts w:ascii="Arial" w:eastAsia="Times New Roman" w:hAnsi="Arial" w:cs="Arial"/>
          <w:sz w:val="20"/>
          <w:szCs w:val="20"/>
        </w:rPr>
        <w:t>478-</w:t>
      </w:r>
      <w:r w:rsidR="00F67348">
        <w:rPr>
          <w:rFonts w:ascii="Arial" w:eastAsia="Times New Roman" w:hAnsi="Arial" w:cs="Arial"/>
          <w:sz w:val="20"/>
          <w:szCs w:val="20"/>
        </w:rPr>
        <w:t xml:space="preserve">0015/2022 z dne </w:t>
      </w:r>
      <w:r>
        <w:rPr>
          <w:rFonts w:ascii="Arial" w:hAnsi="Arial" w:cs="Arial"/>
          <w:sz w:val="20"/>
          <w:szCs w:val="20"/>
        </w:rPr>
        <w:t xml:space="preserve"> </w:t>
      </w:r>
      <w:r w:rsidR="00F67348">
        <w:rPr>
          <w:rFonts w:ascii="Arial" w:eastAsia="Times New Roman" w:hAnsi="Arial" w:cs="Arial"/>
          <w:sz w:val="20"/>
          <w:szCs w:val="20"/>
        </w:rPr>
        <w:t>12</w:t>
      </w:r>
      <w:r w:rsidR="00F67348" w:rsidRPr="00760E76">
        <w:rPr>
          <w:rFonts w:ascii="Arial" w:eastAsia="Times New Roman" w:hAnsi="Arial" w:cs="Arial"/>
          <w:sz w:val="20"/>
          <w:szCs w:val="20"/>
        </w:rPr>
        <w:t>.</w:t>
      </w:r>
      <w:r w:rsidR="00F67348">
        <w:rPr>
          <w:rFonts w:ascii="Arial" w:eastAsia="Times New Roman" w:hAnsi="Arial" w:cs="Arial"/>
          <w:sz w:val="20"/>
          <w:szCs w:val="20"/>
        </w:rPr>
        <w:t>4</w:t>
      </w:r>
      <w:r w:rsidR="00F67348" w:rsidRPr="00760E76">
        <w:rPr>
          <w:rFonts w:ascii="Arial" w:eastAsia="Times New Roman" w:hAnsi="Arial" w:cs="Arial"/>
          <w:sz w:val="20"/>
          <w:szCs w:val="20"/>
        </w:rPr>
        <w:t>.202</w:t>
      </w:r>
      <w:r w:rsidR="00F67348">
        <w:rPr>
          <w:rFonts w:ascii="Arial" w:eastAsia="Times New Roman" w:hAnsi="Arial" w:cs="Arial"/>
          <w:sz w:val="20"/>
          <w:szCs w:val="20"/>
        </w:rPr>
        <w:t>2.</w:t>
      </w:r>
    </w:p>
    <w:p w:rsidR="00D02B4A" w:rsidRDefault="00D02B4A" w:rsidP="00D02B4A">
      <w:pPr>
        <w:rPr>
          <w:rFonts w:ascii="Arial" w:hAnsi="Arial" w:cs="Arial"/>
          <w:sz w:val="20"/>
          <w:szCs w:val="20"/>
        </w:rPr>
      </w:pPr>
    </w:p>
    <w:p w:rsidR="00D02B4A" w:rsidRDefault="00D02B4A" w:rsidP="00D02B4A">
      <w:pPr>
        <w:rPr>
          <w:rFonts w:ascii="Arial" w:hAnsi="Arial" w:cs="Arial"/>
          <w:sz w:val="20"/>
          <w:szCs w:val="20"/>
        </w:rPr>
      </w:pPr>
    </w:p>
    <w:p w:rsidR="00D02B4A" w:rsidRPr="00665CF2" w:rsidRDefault="00D02B4A" w:rsidP="00D02B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D02B4A" w:rsidRPr="00665CF2" w:rsidRDefault="00D02B4A" w:rsidP="00D02B4A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D02B4A" w:rsidRDefault="00D02B4A" w:rsidP="00D02B4A">
      <w:pPr>
        <w:spacing w:after="0"/>
        <w:rPr>
          <w:rFonts w:ascii="Arial" w:hAnsi="Arial" w:cs="Arial"/>
          <w:sz w:val="20"/>
          <w:szCs w:val="20"/>
        </w:rPr>
      </w:pPr>
    </w:p>
    <w:p w:rsidR="00D02B4A" w:rsidRDefault="00D02B4A" w:rsidP="00D02B4A">
      <w:pPr>
        <w:spacing w:after="0"/>
        <w:rPr>
          <w:rFonts w:ascii="Arial" w:hAnsi="Arial" w:cs="Arial"/>
          <w:sz w:val="20"/>
          <w:szCs w:val="20"/>
        </w:rPr>
      </w:pPr>
    </w:p>
    <w:p w:rsidR="00D02B4A" w:rsidRDefault="00D02B4A" w:rsidP="00D02B4A">
      <w:pPr>
        <w:spacing w:after="0"/>
        <w:rPr>
          <w:rFonts w:ascii="Arial" w:hAnsi="Arial" w:cs="Arial"/>
          <w:sz w:val="20"/>
          <w:szCs w:val="20"/>
        </w:rPr>
      </w:pPr>
    </w:p>
    <w:p w:rsidR="00D02B4A" w:rsidRPr="00B663E3" w:rsidRDefault="00D02B4A" w:rsidP="00D02B4A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D02B4A" w:rsidRPr="00B24557" w:rsidRDefault="00D02B4A" w:rsidP="00D02B4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(fizične osebe),</w:t>
      </w:r>
    </w:p>
    <w:p w:rsidR="00D02B4A" w:rsidRPr="00CC4C6A" w:rsidRDefault="00D02B4A" w:rsidP="00D02B4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dokazilo o plačilu varščine</w:t>
      </w:r>
      <w:r w:rsidRPr="00B24557">
        <w:rPr>
          <w:rFonts w:ascii="Arial" w:hAnsi="Arial" w:cs="Arial"/>
          <w:color w:val="4D5156"/>
          <w:sz w:val="21"/>
          <w:szCs w:val="21"/>
        </w:rPr>
        <w:t>.</w:t>
      </w:r>
    </w:p>
    <w:p w:rsidR="0063638C" w:rsidRDefault="0063638C"/>
    <w:p w:rsidR="00D02B4A" w:rsidRDefault="00D02B4A"/>
    <w:p w:rsidR="00D02B4A" w:rsidRDefault="00D02B4A"/>
    <w:sectPr w:rsidR="00D02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A12B89"/>
    <w:multiLevelType w:val="hybridMultilevel"/>
    <w:tmpl w:val="AFDAD056"/>
    <w:lvl w:ilvl="0" w:tplc="664E205C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60"/>
    <w:rsid w:val="0063638C"/>
    <w:rsid w:val="007C62A3"/>
    <w:rsid w:val="00B11760"/>
    <w:rsid w:val="00BE35B7"/>
    <w:rsid w:val="00D02B4A"/>
    <w:rsid w:val="00F67348"/>
    <w:rsid w:val="00F8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815B"/>
  <w15:chartTrackingRefBased/>
  <w15:docId w15:val="{63348D6F-507A-4EDB-9E04-89AB3DB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B4A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02B4A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2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2B4A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Danila Mugerli</cp:lastModifiedBy>
  <cp:revision>2</cp:revision>
  <cp:lastPrinted>2022-04-20T08:23:00Z</cp:lastPrinted>
  <dcterms:created xsi:type="dcterms:W3CDTF">2022-04-20T08:34:00Z</dcterms:created>
  <dcterms:modified xsi:type="dcterms:W3CDTF">2022-04-20T08:34:00Z</dcterms:modified>
</cp:coreProperties>
</file>