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0D" w:rsidRDefault="000B2D0D" w:rsidP="000B2D0D">
      <w:pPr>
        <w:jc w:val="right"/>
        <w:rPr>
          <w:rFonts w:ascii="Arial" w:hAnsi="Arial" w:cs="Arial"/>
          <w:sz w:val="20"/>
          <w:szCs w:val="20"/>
        </w:rPr>
      </w:pPr>
    </w:p>
    <w:p w:rsidR="000B2D0D" w:rsidRDefault="000B2D0D" w:rsidP="000B2D0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0B2D0D" w:rsidRDefault="000B2D0D" w:rsidP="000B2D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B2D0D" w:rsidRDefault="000B2D0D" w:rsidP="000B2D0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0B2D0D" w:rsidRPr="00CF548F" w:rsidRDefault="000B2D0D" w:rsidP="000B2D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2D0D" w:rsidRDefault="000B2D0D" w:rsidP="000B2D0D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0B2D0D" w:rsidRPr="00276617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0B2D0D" w:rsidRPr="00276617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0B2D0D" w:rsidRPr="00276617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0B2D0D" w:rsidRPr="00276617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0B2D0D" w:rsidRPr="00276617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0B2D0D" w:rsidRPr="00276617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0B2D0D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B2D0D" w:rsidRPr="00276617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0B2D0D" w:rsidRPr="00276617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0B2D0D" w:rsidRPr="00276617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0B2D0D" w:rsidRPr="00276617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0B2D0D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0B2D0D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B2D0D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0B2D0D" w:rsidRDefault="000B2D0D" w:rsidP="000B2D0D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0B2D0D" w:rsidRDefault="000B2D0D" w:rsidP="000B2D0D">
      <w:pPr>
        <w:spacing w:after="0" w:line="240" w:lineRule="auto"/>
        <w:ind w:right="-427"/>
        <w:rPr>
          <w:rFonts w:ascii="Arial" w:hAnsi="Arial" w:cs="Arial"/>
          <w:b/>
        </w:rPr>
      </w:pPr>
    </w:p>
    <w:p w:rsidR="000B2D0D" w:rsidRPr="00AA10AE" w:rsidRDefault="000B2D0D" w:rsidP="000B2D0D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</w:t>
      </w:r>
      <w:r>
        <w:rPr>
          <w:rFonts w:ascii="Arial" w:hAnsi="Arial" w:cs="Arial"/>
          <w:b/>
        </w:rPr>
        <w:t>e nepremičnine:</w:t>
      </w:r>
      <w:r w:rsidRPr="00AA10AE">
        <w:rPr>
          <w:rFonts w:ascii="Arial" w:hAnsi="Arial" w:cs="Arial"/>
          <w:b/>
        </w:rPr>
        <w:t xml:space="preserve"> </w:t>
      </w:r>
    </w:p>
    <w:p w:rsidR="000B2D0D" w:rsidRDefault="000B2D0D" w:rsidP="000B2D0D">
      <w:pPr>
        <w:spacing w:after="0"/>
        <w:rPr>
          <w:rFonts w:ascii="Arial" w:hAnsi="Arial" w:cs="Arial"/>
          <w:b/>
          <w:sz w:val="20"/>
          <w:szCs w:val="20"/>
        </w:rPr>
      </w:pPr>
    </w:p>
    <w:p w:rsidR="000B2D0D" w:rsidRDefault="000B2D0D" w:rsidP="000B2D0D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nepremičnina katastrska</w:t>
      </w:r>
      <w:r>
        <w:rPr>
          <w:rFonts w:ascii="Arial" w:eastAsia="Times New Roman" w:hAnsi="Arial" w:cs="Arial"/>
          <w:sz w:val="20"/>
          <w:szCs w:val="20"/>
        </w:rPr>
        <w:t xml:space="preserve"> občina 2272 Idrija nad Kanalom parcela 1007/12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E370EC">
        <w:rPr>
          <w:rFonts w:ascii="Arial" w:hAnsi="Arial" w:cs="Arial"/>
          <w:sz w:val="20"/>
          <w:szCs w:val="20"/>
        </w:rPr>
        <w:t>ID znak</w:t>
      </w:r>
      <w:r>
        <w:rPr>
          <w:rFonts w:ascii="Arial" w:hAnsi="Arial" w:cs="Arial"/>
          <w:sz w:val="20"/>
          <w:szCs w:val="20"/>
        </w:rPr>
        <w:t>: parcela</w:t>
      </w:r>
      <w:r w:rsidRPr="00E370EC">
        <w:rPr>
          <w:rFonts w:ascii="Arial" w:hAnsi="Arial" w:cs="Arial"/>
          <w:sz w:val="20"/>
          <w:szCs w:val="20"/>
        </w:rPr>
        <w:t xml:space="preserve"> 22</w:t>
      </w:r>
      <w:r>
        <w:rPr>
          <w:rFonts w:ascii="Arial" w:hAnsi="Arial" w:cs="Arial"/>
          <w:sz w:val="20"/>
          <w:szCs w:val="20"/>
        </w:rPr>
        <w:t>72 1007/12, v izmeri 174</w:t>
      </w:r>
      <w:r>
        <w:rPr>
          <w:rFonts w:ascii="Arial" w:hAnsi="Arial" w:cs="Arial"/>
          <w:sz w:val="20"/>
          <w:szCs w:val="20"/>
        </w:rPr>
        <w:t xml:space="preserve"> </w:t>
      </w:r>
      <w:r w:rsidRPr="004A3047">
        <w:rPr>
          <w:rFonts w:ascii="Arial" w:eastAsia="Times New Roman" w:hAnsi="Arial" w:cs="Arial"/>
          <w:sz w:val="20"/>
          <w:szCs w:val="20"/>
        </w:rPr>
        <w:t>m</w:t>
      </w:r>
      <w:r w:rsidRPr="004A3047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B2D0D" w:rsidRDefault="000B2D0D" w:rsidP="000B2D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B2D0D" w:rsidRDefault="000B2D0D" w:rsidP="000B2D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nepremičnino:   _________________  EUR.</w:t>
      </w:r>
    </w:p>
    <w:p w:rsidR="000B2D0D" w:rsidRDefault="000B2D0D" w:rsidP="000B2D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B2D0D" w:rsidRDefault="000B2D0D" w:rsidP="000B2D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B2D0D" w:rsidRPr="006B5C29" w:rsidRDefault="000B2D0D" w:rsidP="000B2D0D">
      <w:pPr>
        <w:spacing w:after="0"/>
        <w:rPr>
          <w:rFonts w:ascii="Arial" w:hAnsi="Arial" w:cs="Arial"/>
          <w:sz w:val="20"/>
          <w:szCs w:val="20"/>
        </w:rPr>
      </w:pPr>
    </w:p>
    <w:p w:rsidR="000B2D0D" w:rsidRPr="00FD6F2A" w:rsidRDefault="000B2D0D" w:rsidP="000B2D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nepremičnim premoženjem v lasti Občine Kanal ob Soči - prodaja stavbnih zemljišč št. </w:t>
      </w:r>
      <w:r>
        <w:rPr>
          <w:rFonts w:ascii="Arial" w:eastAsia="Times New Roman" w:hAnsi="Arial" w:cs="Arial"/>
          <w:sz w:val="20"/>
          <w:szCs w:val="20"/>
        </w:rPr>
        <w:t>478-0038/2023.</w:t>
      </w:r>
      <w:bookmarkStart w:id="0" w:name="_GoBack"/>
      <w:bookmarkEnd w:id="0"/>
    </w:p>
    <w:p w:rsidR="000B2D0D" w:rsidRDefault="000B2D0D" w:rsidP="000B2D0D">
      <w:pPr>
        <w:rPr>
          <w:rFonts w:ascii="Arial" w:hAnsi="Arial" w:cs="Arial"/>
          <w:sz w:val="20"/>
          <w:szCs w:val="20"/>
        </w:rPr>
      </w:pPr>
    </w:p>
    <w:p w:rsidR="000B2D0D" w:rsidRPr="00665CF2" w:rsidRDefault="000B2D0D" w:rsidP="000B2D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0B2D0D" w:rsidRPr="00665CF2" w:rsidRDefault="000B2D0D" w:rsidP="000B2D0D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0B2D0D" w:rsidRDefault="000B2D0D" w:rsidP="000B2D0D">
      <w:pPr>
        <w:spacing w:after="0"/>
        <w:rPr>
          <w:rFonts w:ascii="Arial" w:hAnsi="Arial" w:cs="Arial"/>
          <w:sz w:val="20"/>
          <w:szCs w:val="20"/>
        </w:rPr>
      </w:pPr>
    </w:p>
    <w:p w:rsidR="000B2D0D" w:rsidRDefault="000B2D0D" w:rsidP="000B2D0D">
      <w:pPr>
        <w:spacing w:after="0"/>
        <w:rPr>
          <w:rFonts w:ascii="Arial" w:hAnsi="Arial" w:cs="Arial"/>
          <w:sz w:val="20"/>
          <w:szCs w:val="20"/>
        </w:rPr>
      </w:pPr>
    </w:p>
    <w:p w:rsidR="000B2D0D" w:rsidRDefault="000B2D0D" w:rsidP="000B2D0D">
      <w:pPr>
        <w:spacing w:after="0"/>
        <w:rPr>
          <w:rFonts w:ascii="Arial" w:hAnsi="Arial" w:cs="Arial"/>
          <w:sz w:val="20"/>
          <w:szCs w:val="20"/>
        </w:rPr>
      </w:pPr>
    </w:p>
    <w:p w:rsidR="000B2D0D" w:rsidRPr="00B663E3" w:rsidRDefault="000B2D0D" w:rsidP="000B2D0D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0B2D0D" w:rsidRPr="00B24557" w:rsidRDefault="000B2D0D" w:rsidP="000B2D0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(fizične osebe),</w:t>
      </w:r>
    </w:p>
    <w:p w:rsidR="000B2D0D" w:rsidRPr="00CC4C6A" w:rsidRDefault="000B2D0D" w:rsidP="000B2D0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 w:rsidRPr="00B24557">
        <w:rPr>
          <w:rFonts w:ascii="Arial" w:hAnsi="Arial" w:cs="Arial"/>
          <w:color w:val="4D5156"/>
          <w:sz w:val="21"/>
          <w:szCs w:val="21"/>
        </w:rPr>
        <w:t>.</w:t>
      </w:r>
    </w:p>
    <w:p w:rsidR="000B2D0D" w:rsidRDefault="000B2D0D" w:rsidP="000B2D0D"/>
    <w:p w:rsidR="005E7CFE" w:rsidRDefault="005E7CFE"/>
    <w:sectPr w:rsidR="005E7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0D"/>
    <w:rsid w:val="000B2D0D"/>
    <w:rsid w:val="005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7FA5"/>
  <w15:chartTrackingRefBased/>
  <w15:docId w15:val="{B8C995A8-6E71-4597-9635-01AC96FD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2D0D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2D0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Kovic</dc:creator>
  <cp:keywords/>
  <dc:description/>
  <cp:lastModifiedBy>Petra Kovic</cp:lastModifiedBy>
  <cp:revision>1</cp:revision>
  <dcterms:created xsi:type="dcterms:W3CDTF">2025-03-05T10:15:00Z</dcterms:created>
  <dcterms:modified xsi:type="dcterms:W3CDTF">2025-03-05T10:17:00Z</dcterms:modified>
</cp:coreProperties>
</file>